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AFC15" w14:textId="77777777" w:rsidR="008651F6" w:rsidRDefault="008651F6" w:rsidP="00C34E41">
      <w:pPr>
        <w:pStyle w:val="BodyText"/>
        <w:spacing w:line="276" w:lineRule="auto"/>
        <w:ind w:left="115"/>
        <w:jc w:val="both"/>
        <w:rPr>
          <w:b/>
          <w:sz w:val="28"/>
          <w:szCs w:val="28"/>
          <w:lang w:val="en-GB"/>
        </w:rPr>
      </w:pPr>
    </w:p>
    <w:p w14:paraId="4B75AB99" w14:textId="6419FAE9" w:rsidR="00712554" w:rsidRDefault="00DD79C1" w:rsidP="00712554">
      <w:pPr>
        <w:pStyle w:val="BodyText"/>
        <w:spacing w:line="276" w:lineRule="auto"/>
        <w:jc w:val="both"/>
        <w:rPr>
          <w:b/>
          <w:sz w:val="28"/>
          <w:szCs w:val="28"/>
          <w:lang w:val="en-GB"/>
        </w:rPr>
      </w:pPr>
      <w:r w:rsidRPr="00DD79C1">
        <w:rPr>
          <w:b/>
          <w:sz w:val="28"/>
          <w:szCs w:val="28"/>
        </w:rPr>
        <w:t>Call for Innovations: Transform Townships, Informal Settlements, and Hostels (TISH)!</w:t>
      </w:r>
      <w:r>
        <w:rPr>
          <w:b/>
          <w:sz w:val="28"/>
          <w:szCs w:val="28"/>
        </w:rPr>
        <w:t xml:space="preserve"> </w:t>
      </w:r>
      <w:r w:rsidR="00712554">
        <w:rPr>
          <w:b/>
          <w:sz w:val="28"/>
          <w:szCs w:val="28"/>
          <w:lang w:val="en-GB"/>
        </w:rPr>
        <w:t>Piloting opportunities for i</w:t>
      </w:r>
      <w:r w:rsidR="00712554" w:rsidRPr="008651F6">
        <w:rPr>
          <w:b/>
          <w:sz w:val="28"/>
          <w:szCs w:val="28"/>
          <w:lang w:val="en-GB"/>
        </w:rPr>
        <w:t>nnovative solutions</w:t>
      </w:r>
      <w:r>
        <w:rPr>
          <w:b/>
          <w:sz w:val="28"/>
          <w:szCs w:val="28"/>
          <w:lang w:val="en-GB"/>
        </w:rPr>
        <w:t>.</w:t>
      </w:r>
    </w:p>
    <w:p w14:paraId="277E5EE4" w14:textId="4A1DF306" w:rsidR="00616997" w:rsidRPr="008651F6" w:rsidRDefault="00616997" w:rsidP="00C34E41">
      <w:pPr>
        <w:pStyle w:val="BodyText"/>
        <w:spacing w:line="276" w:lineRule="auto"/>
        <w:jc w:val="both"/>
      </w:pPr>
    </w:p>
    <w:p w14:paraId="55222CB9" w14:textId="3F0D4E59" w:rsidR="00B677E7" w:rsidRPr="002E7B14" w:rsidRDefault="00164BE7" w:rsidP="00D24FF4">
      <w:pPr>
        <w:pStyle w:val="BodyText"/>
        <w:spacing w:line="276" w:lineRule="auto"/>
        <w:jc w:val="both"/>
      </w:pPr>
      <w:r w:rsidRPr="002E7B14">
        <w:t>Closing date</w:t>
      </w:r>
      <w:r w:rsidRPr="0029115A">
        <w:t>:</w:t>
      </w:r>
      <w:r w:rsidR="00662F98">
        <w:t xml:space="preserve"> 07 February 2025</w:t>
      </w:r>
    </w:p>
    <w:p w14:paraId="360B0BCC" w14:textId="048796F6" w:rsidR="000866C9" w:rsidRPr="002E7B14" w:rsidRDefault="000866C9" w:rsidP="00D24FF4">
      <w:pPr>
        <w:spacing w:line="276" w:lineRule="auto"/>
        <w:jc w:val="both"/>
        <w:rPr>
          <w:sz w:val="20"/>
          <w:szCs w:val="20"/>
        </w:rPr>
      </w:pPr>
    </w:p>
    <w:p w14:paraId="007D9A70" w14:textId="19B8725F" w:rsidR="00F84BC0" w:rsidRPr="00DD79C1" w:rsidRDefault="00EC16F2" w:rsidP="00C34E41">
      <w:pPr>
        <w:spacing w:line="276" w:lineRule="auto"/>
        <w:jc w:val="both"/>
        <w:rPr>
          <w:sz w:val="20"/>
          <w:szCs w:val="20"/>
        </w:rPr>
      </w:pPr>
      <w:r w:rsidRPr="00DD79C1">
        <w:rPr>
          <w:sz w:val="20"/>
          <w:szCs w:val="20"/>
        </w:rPr>
        <w:t xml:space="preserve">Helpdesk:  </w:t>
      </w:r>
      <w:r w:rsidR="00DD79C1" w:rsidRPr="00DD79C1">
        <w:rPr>
          <w:sz w:val="20"/>
          <w:szCs w:val="20"/>
        </w:rPr>
        <w:t>Uve</w:t>
      </w:r>
      <w:r w:rsidR="00DD79C1">
        <w:rPr>
          <w:sz w:val="20"/>
          <w:szCs w:val="20"/>
        </w:rPr>
        <w:t xml:space="preserve"> Gcilishe</w:t>
      </w:r>
      <w:r w:rsidRPr="00DD79C1">
        <w:rPr>
          <w:sz w:val="20"/>
          <w:szCs w:val="20"/>
        </w:rPr>
        <w:t xml:space="preserve"> | Phone: +27 (0) 12 844 0</w:t>
      </w:r>
      <w:r w:rsidR="001B4CDE" w:rsidRPr="00DD79C1">
        <w:rPr>
          <w:sz w:val="20"/>
          <w:szCs w:val="20"/>
        </w:rPr>
        <w:t>063</w:t>
      </w:r>
      <w:r w:rsidR="0029115A" w:rsidRPr="00DD79C1">
        <w:rPr>
          <w:sz w:val="20"/>
          <w:szCs w:val="20"/>
        </w:rPr>
        <w:t xml:space="preserve"> </w:t>
      </w:r>
      <w:r w:rsidRPr="00DD79C1">
        <w:rPr>
          <w:sz w:val="20"/>
          <w:szCs w:val="20"/>
        </w:rPr>
        <w:t xml:space="preserve">| </w:t>
      </w:r>
      <w:r w:rsidR="001B544E" w:rsidRPr="00DD79C1">
        <w:rPr>
          <w:sz w:val="20"/>
          <w:szCs w:val="20"/>
        </w:rPr>
        <w:t>challenges@theinnovationhub.com</w:t>
      </w:r>
    </w:p>
    <w:p w14:paraId="365BE12F" w14:textId="0E41B261" w:rsidR="001B544E" w:rsidRPr="00DD79C1" w:rsidRDefault="001B544E" w:rsidP="00C34E41">
      <w:pPr>
        <w:spacing w:line="276" w:lineRule="auto"/>
        <w:jc w:val="both"/>
        <w:rPr>
          <w:sz w:val="20"/>
          <w:szCs w:val="20"/>
        </w:rPr>
        <w:sectPr w:rsidR="001B544E" w:rsidRPr="00DD79C1" w:rsidSect="002077F6">
          <w:headerReference w:type="default" r:id="rId8"/>
          <w:footerReference w:type="default" r:id="rId9"/>
          <w:type w:val="continuous"/>
          <w:pgSz w:w="11900" w:h="16850"/>
          <w:pgMar w:top="1660" w:right="700" w:bottom="280" w:left="920" w:header="566" w:footer="720" w:gutter="0"/>
          <w:cols w:space="720"/>
        </w:sectPr>
      </w:pPr>
    </w:p>
    <w:p w14:paraId="1BFADFBD" w14:textId="2764B781" w:rsidR="00164BE7" w:rsidRPr="007A78CC" w:rsidRDefault="00164BE7" w:rsidP="007A78CC">
      <w:pPr>
        <w:pStyle w:val="BodyText"/>
        <w:spacing w:line="276" w:lineRule="auto"/>
        <w:ind w:left="115"/>
        <w:jc w:val="center"/>
        <w:rPr>
          <w:sz w:val="22"/>
          <w:szCs w:val="22"/>
        </w:rPr>
      </w:pPr>
    </w:p>
    <w:p w14:paraId="5BBC0DAB" w14:textId="77777777" w:rsidR="00046896" w:rsidRDefault="00046896" w:rsidP="00C34E41">
      <w:pPr>
        <w:pStyle w:val="Heading1"/>
        <w:spacing w:line="276" w:lineRule="auto"/>
        <w:ind w:left="0"/>
        <w:jc w:val="both"/>
        <w:rPr>
          <w:sz w:val="22"/>
          <w:szCs w:val="22"/>
        </w:rPr>
      </w:pPr>
    </w:p>
    <w:p w14:paraId="3FAA0AF2" w14:textId="58654B29" w:rsidR="00616997" w:rsidRDefault="00EC16F2" w:rsidP="00C34E41">
      <w:pPr>
        <w:pStyle w:val="Heading1"/>
        <w:spacing w:line="276" w:lineRule="auto"/>
        <w:ind w:left="0"/>
        <w:jc w:val="both"/>
        <w:rPr>
          <w:sz w:val="22"/>
          <w:szCs w:val="22"/>
        </w:rPr>
      </w:pPr>
      <w:r w:rsidRPr="008651F6">
        <w:rPr>
          <w:sz w:val="22"/>
          <w:szCs w:val="22"/>
        </w:rPr>
        <w:t>Challenge statement</w:t>
      </w:r>
    </w:p>
    <w:p w14:paraId="3F8DE0C0" w14:textId="77777777" w:rsidR="00DD79C1" w:rsidRPr="008651F6" w:rsidRDefault="00DD79C1" w:rsidP="00C34E41">
      <w:pPr>
        <w:pStyle w:val="Heading1"/>
        <w:spacing w:line="276" w:lineRule="auto"/>
        <w:ind w:left="0"/>
        <w:jc w:val="both"/>
        <w:rPr>
          <w:sz w:val="22"/>
          <w:szCs w:val="22"/>
        </w:rPr>
      </w:pPr>
    </w:p>
    <w:p w14:paraId="5C17258F" w14:textId="2AD6D2A3" w:rsidR="00146A5F" w:rsidRDefault="00DD79C1" w:rsidP="00C34E41">
      <w:pPr>
        <w:adjustRightInd w:val="0"/>
        <w:spacing w:line="276" w:lineRule="auto"/>
        <w:jc w:val="both"/>
      </w:pPr>
      <w:r>
        <w:t xml:space="preserve">Do you have a game-changing innovation? We’re looking for innovative solutions to boost economic growth, improve living </w:t>
      </w:r>
      <w:proofErr w:type="gramStart"/>
      <w:r>
        <w:t>conditions  and</w:t>
      </w:r>
      <w:proofErr w:type="gramEnd"/>
      <w:r>
        <w:t xml:space="preserve"> create last impact in Townships, Informal Settlements, and Hostels (TISH) in Gauteng.  </w:t>
      </w:r>
      <w:r w:rsidRPr="00DD79C1">
        <w:t>If you have a proven solution that can make a difference, this is your chance</w:t>
      </w:r>
      <w:r>
        <w:t xml:space="preserve"> to partner with The Innovation Hub to pilot your solution.</w:t>
      </w:r>
    </w:p>
    <w:p w14:paraId="67EA2E00" w14:textId="77777777" w:rsidR="00DD79C1" w:rsidRPr="00DD79C1" w:rsidRDefault="00DD79C1" w:rsidP="00C34E41">
      <w:pPr>
        <w:adjustRightInd w:val="0"/>
        <w:spacing w:line="276" w:lineRule="auto"/>
        <w:jc w:val="both"/>
      </w:pPr>
    </w:p>
    <w:p w14:paraId="343EE224" w14:textId="77777777" w:rsidR="001E37BA" w:rsidRDefault="001E37BA" w:rsidP="00C34E41">
      <w:pPr>
        <w:pStyle w:val="Heading1"/>
        <w:spacing w:line="276" w:lineRule="auto"/>
        <w:ind w:left="0"/>
        <w:jc w:val="both"/>
        <w:rPr>
          <w:sz w:val="22"/>
          <w:szCs w:val="22"/>
        </w:rPr>
      </w:pPr>
      <w:r w:rsidRPr="001E37BA">
        <w:rPr>
          <w:sz w:val="22"/>
          <w:szCs w:val="22"/>
        </w:rPr>
        <w:t xml:space="preserve">Background </w:t>
      </w:r>
    </w:p>
    <w:p w14:paraId="28899740" w14:textId="77777777" w:rsidR="00BE5ABA" w:rsidRDefault="00BE5ABA" w:rsidP="00C34E41">
      <w:pPr>
        <w:pStyle w:val="Heading1"/>
        <w:spacing w:line="276" w:lineRule="auto"/>
        <w:ind w:left="0"/>
        <w:jc w:val="both"/>
      </w:pPr>
    </w:p>
    <w:p w14:paraId="662A239E" w14:textId="2E0C538B" w:rsidR="001E37BA" w:rsidRDefault="00F248D1" w:rsidP="00C34E41">
      <w:pPr>
        <w:adjustRightInd w:val="0"/>
        <w:spacing w:line="276" w:lineRule="auto"/>
        <w:jc w:val="both"/>
      </w:pPr>
      <w:r>
        <w:rPr>
          <w:bCs/>
        </w:rPr>
        <w:t>TIHMC</w:t>
      </w:r>
      <w:r w:rsidR="00BE5ABA">
        <w:rPr>
          <w:bCs/>
        </w:rPr>
        <w:t xml:space="preserve"> </w:t>
      </w:r>
      <w:r>
        <w:t>is</w:t>
      </w:r>
      <w:r w:rsidR="001E37BA">
        <w:t xml:space="preserve"> </w:t>
      </w:r>
      <w:r w:rsidR="00BE5ABA">
        <w:t>an</w:t>
      </w:r>
      <w:r w:rsidR="001E37BA">
        <w:t xml:space="preserve"> innovation agency of the Gauteng Province</w:t>
      </w:r>
      <w:r>
        <w:t xml:space="preserve"> and</w:t>
      </w:r>
      <w:r w:rsidR="001E37BA">
        <w:t xml:space="preserve"> is a wholly owned subsidiary of the Gauteng Growth and Development Agency</w:t>
      </w:r>
      <w:r>
        <w:t xml:space="preserve"> (GGDA)</w:t>
      </w:r>
      <w:r w:rsidR="001E37BA">
        <w:t xml:space="preserve">. It was established by the Gauteng Provincial Government through its Department of Economic Development to promote economic development and competitiveness of Gauteng through fostering innovation and entrepreneurship. </w:t>
      </w:r>
      <w:r w:rsidR="00F22A10">
        <w:t xml:space="preserve"> </w:t>
      </w:r>
    </w:p>
    <w:p w14:paraId="552EA65D" w14:textId="77777777" w:rsidR="001E37BA" w:rsidRDefault="001E37BA" w:rsidP="00C34E41">
      <w:pPr>
        <w:adjustRightInd w:val="0"/>
        <w:spacing w:line="276" w:lineRule="auto"/>
        <w:jc w:val="both"/>
      </w:pPr>
    </w:p>
    <w:p w14:paraId="469B22A7" w14:textId="356F09F7" w:rsidR="008651F6" w:rsidRPr="00D74884" w:rsidRDefault="0091602A" w:rsidP="00D74884">
      <w:pPr>
        <w:adjustRightInd w:val="0"/>
        <w:spacing w:line="276" w:lineRule="auto"/>
        <w:jc w:val="both"/>
        <w:rPr>
          <w:bCs/>
        </w:rPr>
      </w:pPr>
      <w:r w:rsidRPr="00D74884">
        <w:rPr>
          <w:bCs/>
        </w:rPr>
        <w:t xml:space="preserve">TISH </w:t>
      </w:r>
      <w:r w:rsidR="00FC5855" w:rsidRPr="00D74884">
        <w:rPr>
          <w:bCs/>
        </w:rPr>
        <w:t xml:space="preserve">programme </w:t>
      </w:r>
      <w:r w:rsidR="00530157" w:rsidRPr="00D74884">
        <w:rPr>
          <w:bCs/>
        </w:rPr>
        <w:t>i</w:t>
      </w:r>
      <w:r w:rsidR="00FC5855" w:rsidRPr="00D74884">
        <w:rPr>
          <w:bCs/>
        </w:rPr>
        <w:t>s</w:t>
      </w:r>
      <w:r w:rsidR="00530157" w:rsidRPr="00D74884">
        <w:rPr>
          <w:bCs/>
        </w:rPr>
        <w:t xml:space="preserve"> an initiative of the Gauteng province to grow the economy, fight crime, expand basic services to the public and </w:t>
      </w:r>
      <w:r w:rsidR="00FC5855" w:rsidRPr="00D74884">
        <w:rPr>
          <w:bCs/>
        </w:rPr>
        <w:t>to ensure that citizens in disadvantaged areas are not left out when it comes to access to services.</w:t>
      </w:r>
    </w:p>
    <w:p w14:paraId="1269523A" w14:textId="77777777" w:rsidR="00BE5ABA" w:rsidRPr="00D74884" w:rsidRDefault="00BE5ABA" w:rsidP="00D74884">
      <w:pPr>
        <w:adjustRightInd w:val="0"/>
        <w:spacing w:line="276" w:lineRule="auto"/>
        <w:jc w:val="both"/>
        <w:rPr>
          <w:bCs/>
        </w:rPr>
      </w:pPr>
    </w:p>
    <w:p w14:paraId="05AC637F" w14:textId="4A13B7AD" w:rsidR="00BE5ABA" w:rsidRPr="00D74884" w:rsidRDefault="00D74884" w:rsidP="00D74884">
      <w:pPr>
        <w:adjustRightInd w:val="0"/>
        <w:spacing w:line="276" w:lineRule="auto"/>
        <w:jc w:val="both"/>
        <w:rPr>
          <w:bCs/>
        </w:rPr>
      </w:pPr>
      <w:r w:rsidRPr="00D74884">
        <w:rPr>
          <w:bCs/>
        </w:rPr>
        <w:t>The programme further promotes and encourage township entrepreneurs to invent solutions that addresses challenges experienced by industry, improve efficiency and make meaningful contribution to the Gauteng Province.</w:t>
      </w:r>
    </w:p>
    <w:p w14:paraId="11715C97" w14:textId="44F9BA0A" w:rsidR="00247154" w:rsidRDefault="00247154" w:rsidP="00C34E41">
      <w:pPr>
        <w:pStyle w:val="NoSpacing"/>
        <w:spacing w:line="276" w:lineRule="auto"/>
        <w:jc w:val="both"/>
        <w:rPr>
          <w:b/>
          <w:bCs/>
        </w:rPr>
      </w:pPr>
    </w:p>
    <w:p w14:paraId="43078D1D" w14:textId="77777777" w:rsidR="00C608F0" w:rsidRPr="00B8592D" w:rsidRDefault="00C608F0" w:rsidP="00C34E41">
      <w:pPr>
        <w:pStyle w:val="Heading1"/>
        <w:spacing w:line="276" w:lineRule="auto"/>
        <w:ind w:left="0"/>
        <w:rPr>
          <w:color w:val="000000" w:themeColor="text1"/>
          <w:sz w:val="22"/>
          <w:szCs w:val="22"/>
        </w:rPr>
      </w:pPr>
      <w:r w:rsidRPr="00B8592D">
        <w:rPr>
          <w:color w:val="000000" w:themeColor="text1"/>
          <w:sz w:val="22"/>
          <w:szCs w:val="22"/>
        </w:rPr>
        <w:t>Key Specifications</w:t>
      </w:r>
    </w:p>
    <w:p w14:paraId="6698BDBC" w14:textId="77777777" w:rsidR="00C608F0" w:rsidRPr="00B8592D" w:rsidRDefault="00C608F0" w:rsidP="00C34E41">
      <w:pPr>
        <w:pStyle w:val="Heading1"/>
        <w:spacing w:line="276" w:lineRule="auto"/>
        <w:ind w:left="0"/>
        <w:jc w:val="both"/>
        <w:rPr>
          <w:b w:val="0"/>
          <w:bCs w:val="0"/>
          <w:color w:val="000000" w:themeColor="text1"/>
          <w:sz w:val="22"/>
          <w:szCs w:val="22"/>
        </w:rPr>
      </w:pPr>
    </w:p>
    <w:p w14:paraId="4826E535" w14:textId="2DEE3968" w:rsidR="00CB7414" w:rsidRPr="00B8592D" w:rsidRDefault="00CB7414" w:rsidP="00CB7414">
      <w:pPr>
        <w:pStyle w:val="NoSpacing"/>
        <w:spacing w:line="276" w:lineRule="auto"/>
        <w:jc w:val="both"/>
        <w:rPr>
          <w:color w:val="000000" w:themeColor="text1"/>
        </w:rPr>
      </w:pPr>
      <w:r w:rsidRPr="00B8592D">
        <w:rPr>
          <w:color w:val="000000" w:themeColor="text1"/>
        </w:rPr>
        <w:t>The solutions should address one or more of the following focus areas</w:t>
      </w:r>
      <w:r w:rsidR="007A78CC" w:rsidRPr="00B8592D">
        <w:rPr>
          <w:color w:val="000000" w:themeColor="text1"/>
        </w:rPr>
        <w:t xml:space="preserve"> (The examples below are meant to </w:t>
      </w:r>
      <w:r w:rsidR="00C143A1" w:rsidRPr="00B8592D">
        <w:rPr>
          <w:color w:val="000000" w:themeColor="text1"/>
        </w:rPr>
        <w:t>provide guidance</w:t>
      </w:r>
      <w:r w:rsidR="007A78CC" w:rsidRPr="00B8592D">
        <w:rPr>
          <w:color w:val="000000" w:themeColor="text1"/>
        </w:rPr>
        <w:t xml:space="preserve"> and are not an exhaustive or mandatory list):</w:t>
      </w:r>
    </w:p>
    <w:p w14:paraId="17340948" w14:textId="77777777" w:rsidR="00CB7414" w:rsidRPr="00803B23" w:rsidRDefault="00CB7414" w:rsidP="00CB7414">
      <w:pPr>
        <w:widowControl/>
        <w:autoSpaceDE/>
        <w:autoSpaceDN/>
        <w:spacing w:line="276" w:lineRule="auto"/>
        <w:jc w:val="both"/>
      </w:pPr>
    </w:p>
    <w:p w14:paraId="7471130E" w14:textId="0DD1CBFA" w:rsidR="00DD79C1" w:rsidRPr="00DD79C1" w:rsidRDefault="00DD79C1" w:rsidP="007A78CC">
      <w:pPr>
        <w:pStyle w:val="NoSpacing"/>
        <w:spacing w:line="276" w:lineRule="auto"/>
        <w:jc w:val="both"/>
        <w:rPr>
          <w:b/>
          <w:bCs/>
        </w:rPr>
      </w:pPr>
      <w:r w:rsidRPr="00DD79C1">
        <w:rPr>
          <w:b/>
          <w:bCs/>
        </w:rPr>
        <w:t>Focus Areas for Solutions</w:t>
      </w:r>
    </w:p>
    <w:p w14:paraId="3FCF1C8F" w14:textId="07877E82" w:rsidR="00DD79C1" w:rsidRPr="00DD79C1" w:rsidRDefault="00DD79C1" w:rsidP="00DD79C1">
      <w:pPr>
        <w:pStyle w:val="NoSpacing"/>
        <w:spacing w:line="276" w:lineRule="auto"/>
        <w:ind w:left="720"/>
        <w:jc w:val="both"/>
      </w:pPr>
      <w:r w:rsidRPr="00DD79C1">
        <w:t>Your innovation should address at least one of these key areas:</w:t>
      </w:r>
    </w:p>
    <w:p w14:paraId="416F502F" w14:textId="77777777" w:rsidR="00DD79C1" w:rsidRPr="00DD79C1" w:rsidRDefault="00DD79C1" w:rsidP="00DD79C1">
      <w:pPr>
        <w:pStyle w:val="NoSpacing"/>
        <w:spacing w:line="276" w:lineRule="auto"/>
        <w:ind w:left="720"/>
        <w:jc w:val="both"/>
        <w:rPr>
          <w:b/>
          <w:bCs/>
        </w:rPr>
      </w:pPr>
      <w:r w:rsidRPr="00DD79C1">
        <w:rPr>
          <w:b/>
          <w:bCs/>
        </w:rPr>
        <w:t>1. Security</w:t>
      </w:r>
    </w:p>
    <w:p w14:paraId="6664016D" w14:textId="77777777" w:rsidR="00DD79C1" w:rsidRPr="00DD79C1" w:rsidRDefault="00DD79C1" w:rsidP="007A78CC">
      <w:pPr>
        <w:pStyle w:val="NoSpacing"/>
        <w:spacing w:line="276" w:lineRule="auto"/>
        <w:jc w:val="both"/>
      </w:pPr>
      <w:r w:rsidRPr="00DD79C1">
        <w:t>Innovations that improve safety and protect communities, such as:</w:t>
      </w:r>
    </w:p>
    <w:p w14:paraId="25979116" w14:textId="77777777" w:rsidR="00DD79C1" w:rsidRPr="00DD79C1" w:rsidRDefault="00DD79C1" w:rsidP="00DD79C1">
      <w:pPr>
        <w:pStyle w:val="NoSpacing"/>
        <w:numPr>
          <w:ilvl w:val="0"/>
          <w:numId w:val="13"/>
        </w:numPr>
        <w:spacing w:line="276" w:lineRule="auto"/>
        <w:jc w:val="both"/>
      </w:pPr>
      <w:r w:rsidRPr="00DD79C1">
        <w:t>Low-cost surveillance systems.</w:t>
      </w:r>
    </w:p>
    <w:p w14:paraId="42A5AE57" w14:textId="3A200B20" w:rsidR="00DD79C1" w:rsidRPr="00DD79C1" w:rsidRDefault="00DD79C1" w:rsidP="00DD79C1">
      <w:pPr>
        <w:pStyle w:val="NoSpacing"/>
        <w:numPr>
          <w:ilvl w:val="0"/>
          <w:numId w:val="13"/>
        </w:numPr>
        <w:spacing w:line="276" w:lineRule="auto"/>
        <w:jc w:val="both"/>
      </w:pPr>
      <w:r w:rsidRPr="00DD79C1">
        <w:t xml:space="preserve">Mobile-based </w:t>
      </w:r>
      <w:r w:rsidR="007A78CC" w:rsidRPr="00DD79C1">
        <w:t>neighbourhood</w:t>
      </w:r>
      <w:r w:rsidRPr="00DD79C1">
        <w:t xml:space="preserve"> watch apps.</w:t>
      </w:r>
    </w:p>
    <w:p w14:paraId="691E2608" w14:textId="77777777" w:rsidR="00DD79C1" w:rsidRPr="00DD79C1" w:rsidRDefault="00DD79C1" w:rsidP="00DD79C1">
      <w:pPr>
        <w:pStyle w:val="NoSpacing"/>
        <w:numPr>
          <w:ilvl w:val="0"/>
          <w:numId w:val="13"/>
        </w:numPr>
        <w:spacing w:line="276" w:lineRule="auto"/>
        <w:jc w:val="both"/>
      </w:pPr>
      <w:r w:rsidRPr="00DD79C1">
        <w:t>Smart lighting to deter crime in public spaces.</w:t>
      </w:r>
    </w:p>
    <w:p w14:paraId="44A5E65C" w14:textId="77777777" w:rsidR="00DD79C1" w:rsidRDefault="00DD79C1" w:rsidP="00DD79C1">
      <w:pPr>
        <w:pStyle w:val="NoSpacing"/>
        <w:numPr>
          <w:ilvl w:val="0"/>
          <w:numId w:val="13"/>
        </w:numPr>
        <w:spacing w:line="276" w:lineRule="auto"/>
        <w:jc w:val="both"/>
      </w:pPr>
      <w:r w:rsidRPr="00DD79C1">
        <w:t>Panic buttons and alert systems integrated into everyday devices.</w:t>
      </w:r>
    </w:p>
    <w:p w14:paraId="5781D6F2" w14:textId="77777777" w:rsidR="007A78CC" w:rsidRDefault="007A78CC" w:rsidP="007A78CC">
      <w:pPr>
        <w:pStyle w:val="NoSpacing"/>
        <w:spacing w:line="276" w:lineRule="auto"/>
        <w:jc w:val="both"/>
      </w:pPr>
    </w:p>
    <w:p w14:paraId="088CA1F4" w14:textId="77777777" w:rsidR="00B8592D" w:rsidRDefault="00B8592D" w:rsidP="007A78CC">
      <w:pPr>
        <w:pStyle w:val="NoSpacing"/>
        <w:spacing w:line="276" w:lineRule="auto"/>
        <w:jc w:val="both"/>
      </w:pPr>
    </w:p>
    <w:p w14:paraId="729EA15B" w14:textId="77777777" w:rsidR="00B8592D" w:rsidRDefault="00B8592D" w:rsidP="007A78CC">
      <w:pPr>
        <w:pStyle w:val="NoSpacing"/>
        <w:spacing w:line="276" w:lineRule="auto"/>
        <w:jc w:val="both"/>
      </w:pPr>
    </w:p>
    <w:p w14:paraId="1F0F822A" w14:textId="77777777" w:rsidR="00B8592D" w:rsidRPr="00DD79C1" w:rsidRDefault="00B8592D" w:rsidP="007A78CC">
      <w:pPr>
        <w:pStyle w:val="NoSpacing"/>
        <w:spacing w:line="276" w:lineRule="auto"/>
        <w:jc w:val="both"/>
      </w:pPr>
    </w:p>
    <w:p w14:paraId="2B832F04" w14:textId="77777777" w:rsidR="00DD79C1" w:rsidRPr="00DD79C1" w:rsidRDefault="00DD79C1" w:rsidP="00DD79C1">
      <w:pPr>
        <w:pStyle w:val="NoSpacing"/>
        <w:spacing w:line="276" w:lineRule="auto"/>
        <w:ind w:left="720"/>
        <w:jc w:val="both"/>
        <w:rPr>
          <w:b/>
          <w:bCs/>
        </w:rPr>
      </w:pPr>
      <w:r w:rsidRPr="00DD79C1">
        <w:rPr>
          <w:b/>
          <w:bCs/>
        </w:rPr>
        <w:lastRenderedPageBreak/>
        <w:t>2. Energy</w:t>
      </w:r>
    </w:p>
    <w:p w14:paraId="62AF6CE4" w14:textId="77777777" w:rsidR="00DD79C1" w:rsidRPr="00DD79C1" w:rsidRDefault="00DD79C1" w:rsidP="007A78CC">
      <w:pPr>
        <w:pStyle w:val="NoSpacing"/>
        <w:spacing w:line="276" w:lineRule="auto"/>
        <w:jc w:val="both"/>
      </w:pPr>
      <w:r w:rsidRPr="00DD79C1">
        <w:t>Solutions to provide affordable, reliable, and sustainable power, like:</w:t>
      </w:r>
    </w:p>
    <w:p w14:paraId="7EF148C2" w14:textId="77777777" w:rsidR="00DD79C1" w:rsidRPr="00DD79C1" w:rsidRDefault="00DD79C1" w:rsidP="00DD79C1">
      <w:pPr>
        <w:pStyle w:val="NoSpacing"/>
        <w:numPr>
          <w:ilvl w:val="0"/>
          <w:numId w:val="14"/>
        </w:numPr>
        <w:spacing w:line="276" w:lineRule="auto"/>
        <w:jc w:val="both"/>
      </w:pPr>
      <w:r w:rsidRPr="00DD79C1">
        <w:t>Solar-powered home energy systems.</w:t>
      </w:r>
    </w:p>
    <w:p w14:paraId="098123D4" w14:textId="77777777" w:rsidR="00DD79C1" w:rsidRPr="00DD79C1" w:rsidRDefault="00DD79C1" w:rsidP="00DD79C1">
      <w:pPr>
        <w:pStyle w:val="NoSpacing"/>
        <w:numPr>
          <w:ilvl w:val="0"/>
          <w:numId w:val="14"/>
        </w:numPr>
        <w:spacing w:line="276" w:lineRule="auto"/>
        <w:jc w:val="both"/>
      </w:pPr>
      <w:r w:rsidRPr="00DD79C1">
        <w:t>Portable or shared renewable energy hubs.</w:t>
      </w:r>
    </w:p>
    <w:p w14:paraId="3A483E7A" w14:textId="77777777" w:rsidR="00DD79C1" w:rsidRPr="00DD79C1" w:rsidRDefault="00DD79C1" w:rsidP="00DD79C1">
      <w:pPr>
        <w:pStyle w:val="NoSpacing"/>
        <w:numPr>
          <w:ilvl w:val="0"/>
          <w:numId w:val="14"/>
        </w:numPr>
        <w:spacing w:line="276" w:lineRule="auto"/>
        <w:jc w:val="both"/>
      </w:pPr>
      <w:r w:rsidRPr="00DD79C1">
        <w:t>Energy-efficient appliances tailored for low-income households.</w:t>
      </w:r>
    </w:p>
    <w:p w14:paraId="0091AC96" w14:textId="77777777" w:rsidR="00DD79C1" w:rsidRDefault="00DD79C1" w:rsidP="00DD79C1">
      <w:pPr>
        <w:pStyle w:val="NoSpacing"/>
        <w:numPr>
          <w:ilvl w:val="0"/>
          <w:numId w:val="14"/>
        </w:numPr>
        <w:spacing w:line="276" w:lineRule="auto"/>
        <w:jc w:val="both"/>
      </w:pPr>
      <w:r w:rsidRPr="00DD79C1">
        <w:t>Pay-as-you-go energy solutions for off-grid areas.</w:t>
      </w:r>
    </w:p>
    <w:p w14:paraId="64CB8C5F" w14:textId="77777777" w:rsidR="007A78CC" w:rsidRPr="00DD79C1" w:rsidRDefault="007A78CC" w:rsidP="007A78CC">
      <w:pPr>
        <w:pStyle w:val="NoSpacing"/>
        <w:spacing w:line="276" w:lineRule="auto"/>
        <w:ind w:left="360"/>
        <w:jc w:val="both"/>
      </w:pPr>
    </w:p>
    <w:p w14:paraId="6F9696EF" w14:textId="77777777" w:rsidR="00DD79C1" w:rsidRPr="00DD79C1" w:rsidRDefault="00DD79C1" w:rsidP="00DD79C1">
      <w:pPr>
        <w:pStyle w:val="NoSpacing"/>
        <w:spacing w:line="276" w:lineRule="auto"/>
        <w:ind w:left="720"/>
        <w:jc w:val="both"/>
        <w:rPr>
          <w:b/>
          <w:bCs/>
        </w:rPr>
      </w:pPr>
      <w:r w:rsidRPr="00DD79C1">
        <w:rPr>
          <w:b/>
          <w:bCs/>
        </w:rPr>
        <w:t>3. Smart Agriculture/</w:t>
      </w:r>
      <w:proofErr w:type="spellStart"/>
      <w:r w:rsidRPr="00DD79C1">
        <w:rPr>
          <w:b/>
          <w:bCs/>
        </w:rPr>
        <w:t>Agritech</w:t>
      </w:r>
      <w:proofErr w:type="spellEnd"/>
    </w:p>
    <w:p w14:paraId="7F29419D" w14:textId="77777777" w:rsidR="00DD79C1" w:rsidRPr="00DD79C1" w:rsidRDefault="00DD79C1" w:rsidP="007A78CC">
      <w:pPr>
        <w:pStyle w:val="NoSpacing"/>
        <w:spacing w:line="276" w:lineRule="auto"/>
        <w:jc w:val="both"/>
      </w:pPr>
      <w:r w:rsidRPr="00DD79C1">
        <w:t>Innovations to revolutionize farming and food security, including:</w:t>
      </w:r>
    </w:p>
    <w:p w14:paraId="6CC713E7" w14:textId="77777777" w:rsidR="00DD79C1" w:rsidRPr="00DD79C1" w:rsidRDefault="00DD79C1" w:rsidP="00DD79C1">
      <w:pPr>
        <w:pStyle w:val="NoSpacing"/>
        <w:numPr>
          <w:ilvl w:val="0"/>
          <w:numId w:val="15"/>
        </w:numPr>
        <w:spacing w:line="276" w:lineRule="auto"/>
        <w:jc w:val="both"/>
      </w:pPr>
      <w:r w:rsidRPr="00DD79C1">
        <w:t>Vertical farming solutions for urban spaces.</w:t>
      </w:r>
    </w:p>
    <w:p w14:paraId="2C53661A" w14:textId="77777777" w:rsidR="00DD79C1" w:rsidRPr="00DD79C1" w:rsidRDefault="00DD79C1" w:rsidP="00DD79C1">
      <w:pPr>
        <w:pStyle w:val="NoSpacing"/>
        <w:numPr>
          <w:ilvl w:val="0"/>
          <w:numId w:val="15"/>
        </w:numPr>
        <w:spacing w:line="276" w:lineRule="auto"/>
        <w:jc w:val="both"/>
      </w:pPr>
      <w:r w:rsidRPr="00DD79C1">
        <w:t>Affordable soil monitoring and irrigation systems.</w:t>
      </w:r>
    </w:p>
    <w:p w14:paraId="1680BD8D" w14:textId="77777777" w:rsidR="00DD79C1" w:rsidRPr="00DD79C1" w:rsidRDefault="00DD79C1" w:rsidP="00DD79C1">
      <w:pPr>
        <w:pStyle w:val="NoSpacing"/>
        <w:numPr>
          <w:ilvl w:val="0"/>
          <w:numId w:val="15"/>
        </w:numPr>
        <w:spacing w:line="276" w:lineRule="auto"/>
        <w:jc w:val="both"/>
      </w:pPr>
      <w:r w:rsidRPr="00DD79C1">
        <w:t>Apps connecting local farmers to markets or suppliers.</w:t>
      </w:r>
    </w:p>
    <w:p w14:paraId="63F49659" w14:textId="77777777" w:rsidR="00DD79C1" w:rsidRDefault="00DD79C1" w:rsidP="00DD79C1">
      <w:pPr>
        <w:pStyle w:val="NoSpacing"/>
        <w:numPr>
          <w:ilvl w:val="0"/>
          <w:numId w:val="15"/>
        </w:numPr>
        <w:spacing w:line="276" w:lineRule="auto"/>
        <w:jc w:val="both"/>
      </w:pPr>
      <w:r w:rsidRPr="00DD79C1">
        <w:t>Waste-to-compost systems to reduce agricultural waste.</w:t>
      </w:r>
    </w:p>
    <w:p w14:paraId="5755DF97" w14:textId="77777777" w:rsidR="007A78CC" w:rsidRPr="00DD79C1" w:rsidRDefault="007A78CC" w:rsidP="007A78CC">
      <w:pPr>
        <w:pStyle w:val="NoSpacing"/>
        <w:spacing w:line="276" w:lineRule="auto"/>
        <w:ind w:left="720"/>
        <w:jc w:val="both"/>
      </w:pPr>
    </w:p>
    <w:p w14:paraId="3938C327" w14:textId="77777777" w:rsidR="00DD79C1" w:rsidRPr="00DD79C1" w:rsidRDefault="00DD79C1" w:rsidP="00DD79C1">
      <w:pPr>
        <w:pStyle w:val="NoSpacing"/>
        <w:spacing w:line="276" w:lineRule="auto"/>
        <w:ind w:left="720"/>
        <w:jc w:val="both"/>
        <w:rPr>
          <w:b/>
          <w:bCs/>
        </w:rPr>
      </w:pPr>
      <w:r w:rsidRPr="00DD79C1">
        <w:rPr>
          <w:b/>
          <w:bCs/>
        </w:rPr>
        <w:t>4. Water, Sanitation, &amp; Waste</w:t>
      </w:r>
    </w:p>
    <w:p w14:paraId="51A37B72" w14:textId="77777777" w:rsidR="00DD79C1" w:rsidRPr="00DD79C1" w:rsidRDefault="00DD79C1" w:rsidP="007A78CC">
      <w:pPr>
        <w:pStyle w:val="NoSpacing"/>
        <w:spacing w:line="276" w:lineRule="auto"/>
        <w:jc w:val="both"/>
      </w:pPr>
      <w:r w:rsidRPr="00DD79C1">
        <w:t>Practical solutions to address resource and hygiene challenges, such as:</w:t>
      </w:r>
    </w:p>
    <w:p w14:paraId="07C39ACF" w14:textId="77777777" w:rsidR="00DD79C1" w:rsidRPr="00DD79C1" w:rsidRDefault="00DD79C1" w:rsidP="00DD79C1">
      <w:pPr>
        <w:pStyle w:val="NoSpacing"/>
        <w:numPr>
          <w:ilvl w:val="0"/>
          <w:numId w:val="16"/>
        </w:numPr>
        <w:spacing w:line="276" w:lineRule="auto"/>
        <w:jc w:val="both"/>
      </w:pPr>
      <w:r w:rsidRPr="00DD79C1">
        <w:t>Greywater recycling systems for households.</w:t>
      </w:r>
    </w:p>
    <w:p w14:paraId="7616BB3B" w14:textId="77777777" w:rsidR="00DD79C1" w:rsidRPr="00DD79C1" w:rsidRDefault="00DD79C1" w:rsidP="00DD79C1">
      <w:pPr>
        <w:pStyle w:val="NoSpacing"/>
        <w:numPr>
          <w:ilvl w:val="0"/>
          <w:numId w:val="16"/>
        </w:numPr>
        <w:spacing w:line="276" w:lineRule="auto"/>
        <w:jc w:val="both"/>
      </w:pPr>
      <w:r w:rsidRPr="00DD79C1">
        <w:t>Affordable portable toilets or sanitation kits.</w:t>
      </w:r>
    </w:p>
    <w:p w14:paraId="6119C3F0" w14:textId="77777777" w:rsidR="00DD79C1" w:rsidRPr="00DD79C1" w:rsidRDefault="00DD79C1" w:rsidP="00DD79C1">
      <w:pPr>
        <w:pStyle w:val="NoSpacing"/>
        <w:numPr>
          <w:ilvl w:val="0"/>
          <w:numId w:val="16"/>
        </w:numPr>
        <w:spacing w:line="276" w:lineRule="auto"/>
        <w:jc w:val="both"/>
      </w:pPr>
      <w:r w:rsidRPr="00DD79C1">
        <w:t>Community-level water purification systems.</w:t>
      </w:r>
    </w:p>
    <w:p w14:paraId="347EB19E" w14:textId="77777777" w:rsidR="00DD79C1" w:rsidRDefault="00DD79C1" w:rsidP="00DD79C1">
      <w:pPr>
        <w:pStyle w:val="NoSpacing"/>
        <w:numPr>
          <w:ilvl w:val="0"/>
          <w:numId w:val="16"/>
        </w:numPr>
        <w:spacing w:line="276" w:lineRule="auto"/>
        <w:jc w:val="both"/>
      </w:pPr>
      <w:r w:rsidRPr="00DD79C1">
        <w:t>Tech-enabled waste collection and recycling systems.</w:t>
      </w:r>
    </w:p>
    <w:p w14:paraId="10E83001" w14:textId="77777777" w:rsidR="007A78CC" w:rsidRPr="00DD79C1" w:rsidRDefault="007A78CC" w:rsidP="007A78CC">
      <w:pPr>
        <w:pStyle w:val="NoSpacing"/>
        <w:spacing w:line="276" w:lineRule="auto"/>
        <w:ind w:left="720"/>
        <w:jc w:val="both"/>
      </w:pPr>
    </w:p>
    <w:p w14:paraId="7B70D5A8" w14:textId="77777777" w:rsidR="00DD79C1" w:rsidRPr="00DD79C1" w:rsidRDefault="00DD79C1" w:rsidP="00DD79C1">
      <w:pPr>
        <w:pStyle w:val="NoSpacing"/>
        <w:spacing w:line="276" w:lineRule="auto"/>
        <w:ind w:left="720"/>
        <w:jc w:val="both"/>
        <w:rPr>
          <w:b/>
          <w:bCs/>
        </w:rPr>
      </w:pPr>
      <w:r w:rsidRPr="00DD79C1">
        <w:rPr>
          <w:b/>
          <w:bCs/>
        </w:rPr>
        <w:t>5. ICT (Information and Communication Technology)</w:t>
      </w:r>
    </w:p>
    <w:p w14:paraId="32C19760" w14:textId="77777777" w:rsidR="00DD79C1" w:rsidRPr="00DD79C1" w:rsidRDefault="00DD79C1" w:rsidP="007A78CC">
      <w:pPr>
        <w:pStyle w:val="NoSpacing"/>
        <w:spacing w:line="276" w:lineRule="auto"/>
        <w:jc w:val="both"/>
      </w:pPr>
      <w:r w:rsidRPr="00DD79C1">
        <w:t>Digital tools to empower communities and improve access to services, like:</w:t>
      </w:r>
    </w:p>
    <w:p w14:paraId="47D915C4" w14:textId="77777777" w:rsidR="00DD79C1" w:rsidRPr="00DD79C1" w:rsidRDefault="00DD79C1" w:rsidP="00DD79C1">
      <w:pPr>
        <w:pStyle w:val="NoSpacing"/>
        <w:numPr>
          <w:ilvl w:val="0"/>
          <w:numId w:val="17"/>
        </w:numPr>
        <w:spacing w:line="276" w:lineRule="auto"/>
        <w:jc w:val="both"/>
      </w:pPr>
      <w:r w:rsidRPr="00DD79C1">
        <w:t>Low-cost internet access for underserved areas.</w:t>
      </w:r>
    </w:p>
    <w:p w14:paraId="6E24DC83" w14:textId="14E7F550" w:rsidR="00DD79C1" w:rsidRPr="00DD79C1" w:rsidRDefault="00DD79C1" w:rsidP="00DD79C1">
      <w:pPr>
        <w:pStyle w:val="NoSpacing"/>
        <w:numPr>
          <w:ilvl w:val="0"/>
          <w:numId w:val="17"/>
        </w:numPr>
        <w:spacing w:line="276" w:lineRule="auto"/>
        <w:jc w:val="both"/>
      </w:pPr>
      <w:r w:rsidRPr="00DD79C1">
        <w:t xml:space="preserve">E-learning platforms tailored to </w:t>
      </w:r>
      <w:r w:rsidR="007A78CC">
        <w:t xml:space="preserve">TISH </w:t>
      </w:r>
      <w:r w:rsidRPr="00DD79C1">
        <w:t>schools.</w:t>
      </w:r>
    </w:p>
    <w:p w14:paraId="172C8567" w14:textId="77777777" w:rsidR="00DD79C1" w:rsidRPr="00DD79C1" w:rsidRDefault="00DD79C1" w:rsidP="00DD79C1">
      <w:pPr>
        <w:pStyle w:val="NoSpacing"/>
        <w:numPr>
          <w:ilvl w:val="0"/>
          <w:numId w:val="17"/>
        </w:numPr>
        <w:spacing w:line="276" w:lineRule="auto"/>
        <w:jc w:val="both"/>
      </w:pPr>
      <w:r w:rsidRPr="00DD79C1">
        <w:t>Apps for reporting and resolving municipal service issues.</w:t>
      </w:r>
    </w:p>
    <w:p w14:paraId="4971D703" w14:textId="77777777" w:rsidR="008B4E4E" w:rsidRDefault="008B4E4E" w:rsidP="007A78CC">
      <w:pPr>
        <w:pStyle w:val="NoSpacing"/>
        <w:spacing w:line="276" w:lineRule="auto"/>
        <w:jc w:val="both"/>
      </w:pPr>
    </w:p>
    <w:p w14:paraId="480FF632" w14:textId="77777777" w:rsidR="007A78CC" w:rsidRPr="008B4E4E" w:rsidRDefault="007A78CC" w:rsidP="007A78CC">
      <w:pPr>
        <w:pStyle w:val="NoSpacing"/>
        <w:spacing w:line="276" w:lineRule="auto"/>
        <w:jc w:val="both"/>
      </w:pPr>
    </w:p>
    <w:p w14:paraId="36A655F9" w14:textId="4B84F440" w:rsidR="00224A6D" w:rsidRPr="008651F6" w:rsidRDefault="00224A6D" w:rsidP="00C34E41">
      <w:pPr>
        <w:pStyle w:val="NoSpacing"/>
        <w:spacing w:line="276" w:lineRule="auto"/>
        <w:jc w:val="both"/>
        <w:rPr>
          <w:b/>
          <w:bCs/>
        </w:rPr>
      </w:pPr>
      <w:r w:rsidRPr="008651F6">
        <w:rPr>
          <w:b/>
          <w:bCs/>
        </w:rPr>
        <w:t>Solutions not of interest</w:t>
      </w:r>
    </w:p>
    <w:p w14:paraId="263CEFA6" w14:textId="77777777" w:rsidR="00224A6D" w:rsidRPr="008651F6" w:rsidRDefault="00224A6D" w:rsidP="00C34E41">
      <w:pPr>
        <w:pStyle w:val="NoSpacing"/>
        <w:spacing w:line="276" w:lineRule="auto"/>
        <w:jc w:val="both"/>
      </w:pPr>
    </w:p>
    <w:p w14:paraId="27E43150" w14:textId="77777777" w:rsidR="000F66AB" w:rsidRPr="008651F6" w:rsidRDefault="000F66AB" w:rsidP="00C34E41">
      <w:pPr>
        <w:pStyle w:val="NoSpacing"/>
        <w:numPr>
          <w:ilvl w:val="0"/>
          <w:numId w:val="8"/>
        </w:numPr>
        <w:spacing w:line="276" w:lineRule="auto"/>
        <w:jc w:val="both"/>
      </w:pPr>
      <w:r w:rsidRPr="008651F6">
        <w:t>Solutions that are not addressing the key specifications</w:t>
      </w:r>
    </w:p>
    <w:p w14:paraId="78449596" w14:textId="77777777" w:rsidR="000F66AB" w:rsidRPr="008651F6" w:rsidRDefault="000F66AB" w:rsidP="00C34E41">
      <w:pPr>
        <w:pStyle w:val="NoSpacing"/>
        <w:numPr>
          <w:ilvl w:val="0"/>
          <w:numId w:val="8"/>
        </w:numPr>
        <w:spacing w:line="276" w:lineRule="auto"/>
        <w:jc w:val="both"/>
      </w:pPr>
      <w:r w:rsidRPr="008651F6">
        <w:t>Solutions that do not offer any value proposition and not fit for purpose</w:t>
      </w:r>
    </w:p>
    <w:p w14:paraId="1B1DDE33" w14:textId="77777777" w:rsidR="00B07900" w:rsidRPr="008651F6" w:rsidRDefault="00B07900" w:rsidP="00C34E41">
      <w:pPr>
        <w:pStyle w:val="NoSpacing"/>
        <w:spacing w:line="276" w:lineRule="auto"/>
        <w:jc w:val="both"/>
      </w:pPr>
    </w:p>
    <w:p w14:paraId="4A7CCAD9" w14:textId="77777777" w:rsidR="000C72AB" w:rsidRPr="008651F6" w:rsidRDefault="000C72AB" w:rsidP="00C34E41">
      <w:pPr>
        <w:pStyle w:val="NoSpacing"/>
        <w:spacing w:line="276" w:lineRule="auto"/>
        <w:rPr>
          <w:b/>
          <w:bCs/>
        </w:rPr>
      </w:pPr>
      <w:r w:rsidRPr="008651F6">
        <w:rPr>
          <w:b/>
          <w:bCs/>
        </w:rPr>
        <w:t>Evaluation criteria</w:t>
      </w:r>
    </w:p>
    <w:p w14:paraId="307EC82A" w14:textId="77777777" w:rsidR="000C72AB" w:rsidRPr="008651F6" w:rsidRDefault="000C72AB" w:rsidP="00C34E41">
      <w:pPr>
        <w:pStyle w:val="NoSpacing"/>
        <w:spacing w:line="276" w:lineRule="auto"/>
        <w:rPr>
          <w:b/>
        </w:rPr>
      </w:pPr>
    </w:p>
    <w:p w14:paraId="1166E6F2" w14:textId="77777777" w:rsidR="006A7BA4" w:rsidRPr="003A2A20" w:rsidRDefault="006A7BA4" w:rsidP="006A7BA4">
      <w:pPr>
        <w:pStyle w:val="NoSpacing"/>
        <w:numPr>
          <w:ilvl w:val="0"/>
          <w:numId w:val="9"/>
        </w:numPr>
        <w:spacing w:line="276" w:lineRule="auto"/>
        <w:jc w:val="both"/>
      </w:pPr>
      <w:r w:rsidRPr="003A2A20">
        <w:t>Overall technical merit of the proposed solution</w:t>
      </w:r>
    </w:p>
    <w:p w14:paraId="33B69D5E" w14:textId="77777777" w:rsidR="006A7BA4" w:rsidRPr="003A2A20" w:rsidRDefault="006A7BA4" w:rsidP="006A7BA4">
      <w:pPr>
        <w:pStyle w:val="NoSpacing"/>
        <w:numPr>
          <w:ilvl w:val="0"/>
          <w:numId w:val="9"/>
        </w:numPr>
        <w:spacing w:line="276" w:lineRule="auto"/>
        <w:jc w:val="both"/>
      </w:pPr>
      <w:r w:rsidRPr="003A2A20">
        <w:t>Demonstration of similar solutions or experience</w:t>
      </w:r>
    </w:p>
    <w:p w14:paraId="7FBFF59D" w14:textId="77777777" w:rsidR="006A7BA4" w:rsidRPr="003A2A20" w:rsidRDefault="006A7BA4" w:rsidP="006A7BA4">
      <w:pPr>
        <w:pStyle w:val="NoSpacing"/>
        <w:numPr>
          <w:ilvl w:val="0"/>
          <w:numId w:val="9"/>
        </w:numPr>
        <w:spacing w:line="276" w:lineRule="auto"/>
        <w:jc w:val="both"/>
      </w:pPr>
      <w:r w:rsidRPr="003A2A20">
        <w:t>Proposed project pricing and timeframes</w:t>
      </w:r>
    </w:p>
    <w:p w14:paraId="023E7968" w14:textId="77777777" w:rsidR="006A7BA4" w:rsidRPr="003A2A20" w:rsidRDefault="006A7BA4" w:rsidP="006A7BA4">
      <w:pPr>
        <w:pStyle w:val="NoSpacing"/>
        <w:numPr>
          <w:ilvl w:val="0"/>
          <w:numId w:val="9"/>
        </w:numPr>
        <w:spacing w:line="276" w:lineRule="auto"/>
        <w:jc w:val="both"/>
      </w:pPr>
      <w:r w:rsidRPr="003A2A20">
        <w:t>Simplicity and ease of operation/integration with the existing systems</w:t>
      </w:r>
    </w:p>
    <w:p w14:paraId="31C43784" w14:textId="77777777" w:rsidR="006A7BA4" w:rsidRPr="003A2A20" w:rsidRDefault="006A7BA4" w:rsidP="006A7BA4">
      <w:pPr>
        <w:pStyle w:val="NoSpacing"/>
        <w:numPr>
          <w:ilvl w:val="0"/>
          <w:numId w:val="9"/>
        </w:numPr>
        <w:spacing w:line="276" w:lineRule="auto"/>
        <w:jc w:val="both"/>
      </w:pPr>
      <w:r w:rsidRPr="003A2A20">
        <w:t>Economic and scalable market potential</w:t>
      </w:r>
    </w:p>
    <w:p w14:paraId="4F92874A" w14:textId="77777777" w:rsidR="006A7BA4" w:rsidRPr="003A2A20" w:rsidRDefault="006A7BA4" w:rsidP="006A7BA4">
      <w:pPr>
        <w:pStyle w:val="NoSpacing"/>
        <w:numPr>
          <w:ilvl w:val="0"/>
          <w:numId w:val="9"/>
        </w:numPr>
        <w:spacing w:line="276" w:lineRule="auto"/>
        <w:jc w:val="both"/>
      </w:pPr>
      <w:r w:rsidRPr="003A2A20">
        <w:t>Effectiveness of the solution in addressing the stated challenge</w:t>
      </w:r>
    </w:p>
    <w:p w14:paraId="435D058A" w14:textId="77777777" w:rsidR="006A7BA4" w:rsidRPr="003A2A20" w:rsidRDefault="006A7BA4" w:rsidP="006A7BA4">
      <w:pPr>
        <w:pStyle w:val="NoSpacing"/>
        <w:numPr>
          <w:ilvl w:val="0"/>
          <w:numId w:val="9"/>
        </w:numPr>
        <w:spacing w:line="276" w:lineRule="auto"/>
        <w:jc w:val="both"/>
      </w:pPr>
      <w:r w:rsidRPr="003A2A20">
        <w:t>Fit for purpose solutions</w:t>
      </w:r>
    </w:p>
    <w:p w14:paraId="62AA48EF" w14:textId="77777777" w:rsidR="006A7BA4" w:rsidRPr="003A2A20" w:rsidRDefault="006A7BA4" w:rsidP="006A7BA4">
      <w:pPr>
        <w:pStyle w:val="NoSpacing"/>
        <w:numPr>
          <w:ilvl w:val="0"/>
          <w:numId w:val="9"/>
        </w:numPr>
        <w:spacing w:line="276" w:lineRule="auto"/>
        <w:jc w:val="both"/>
      </w:pPr>
      <w:r w:rsidRPr="003A2A20">
        <w:t>Scalability and flexibility</w:t>
      </w:r>
    </w:p>
    <w:p w14:paraId="39BCF5CE" w14:textId="77777777" w:rsidR="006A7BA4" w:rsidRPr="003A2A20" w:rsidRDefault="006A7BA4" w:rsidP="006A7BA4">
      <w:pPr>
        <w:pStyle w:val="NoSpacing"/>
        <w:numPr>
          <w:ilvl w:val="0"/>
          <w:numId w:val="9"/>
        </w:numPr>
        <w:spacing w:line="276" w:lineRule="auto"/>
        <w:jc w:val="both"/>
      </w:pPr>
      <w:r w:rsidRPr="003A2A20">
        <w:t>Respondent’s capabilities and related experience, including team members</w:t>
      </w:r>
    </w:p>
    <w:p w14:paraId="212EB8C7" w14:textId="77777777" w:rsidR="006A7BA4" w:rsidRPr="003A2A20" w:rsidRDefault="006A7BA4" w:rsidP="006A7BA4">
      <w:pPr>
        <w:pStyle w:val="NoSpacing"/>
        <w:numPr>
          <w:ilvl w:val="0"/>
          <w:numId w:val="9"/>
        </w:numPr>
        <w:spacing w:line="276" w:lineRule="auto"/>
        <w:jc w:val="both"/>
      </w:pPr>
      <w:r>
        <w:t xml:space="preserve">Social economic </w:t>
      </w:r>
      <w:r w:rsidRPr="003A2A20">
        <w:t>Impact</w:t>
      </w:r>
    </w:p>
    <w:p w14:paraId="0DF7FA23" w14:textId="77777777" w:rsidR="006A7BA4" w:rsidRDefault="006A7BA4" w:rsidP="00C34E41">
      <w:pPr>
        <w:pStyle w:val="NoSpacing"/>
        <w:spacing w:line="276" w:lineRule="auto"/>
        <w:rPr>
          <w:b/>
          <w:bCs/>
        </w:rPr>
      </w:pPr>
    </w:p>
    <w:p w14:paraId="1ACFC918" w14:textId="77777777" w:rsidR="00B8592D" w:rsidRDefault="00B8592D" w:rsidP="00C34E41">
      <w:pPr>
        <w:pStyle w:val="NoSpacing"/>
        <w:spacing w:line="276" w:lineRule="auto"/>
        <w:rPr>
          <w:b/>
          <w:bCs/>
        </w:rPr>
      </w:pPr>
    </w:p>
    <w:p w14:paraId="4AEAEDA2" w14:textId="77777777" w:rsidR="00B8592D" w:rsidRDefault="00B8592D" w:rsidP="00C34E41">
      <w:pPr>
        <w:pStyle w:val="NoSpacing"/>
        <w:spacing w:line="276" w:lineRule="auto"/>
        <w:rPr>
          <w:b/>
          <w:bCs/>
        </w:rPr>
      </w:pPr>
    </w:p>
    <w:p w14:paraId="0F8C3B97" w14:textId="77777777" w:rsidR="00B8592D" w:rsidRDefault="00B8592D" w:rsidP="00C34E41">
      <w:pPr>
        <w:pStyle w:val="NoSpacing"/>
        <w:spacing w:line="276" w:lineRule="auto"/>
        <w:rPr>
          <w:b/>
          <w:bCs/>
        </w:rPr>
      </w:pPr>
    </w:p>
    <w:p w14:paraId="79DD0E89" w14:textId="3A5998E6" w:rsidR="00265D57" w:rsidRDefault="00265D57" w:rsidP="00C34E41">
      <w:pPr>
        <w:pStyle w:val="NoSpacing"/>
        <w:spacing w:line="276" w:lineRule="auto"/>
      </w:pPr>
      <w:r w:rsidRPr="00265D57">
        <w:rPr>
          <w:b/>
          <w:bCs/>
        </w:rPr>
        <w:lastRenderedPageBreak/>
        <w:t>Mandatory Requirements</w:t>
      </w:r>
      <w:r>
        <w:t xml:space="preserve"> </w:t>
      </w:r>
    </w:p>
    <w:p w14:paraId="2303D59E" w14:textId="77777777" w:rsidR="006A7BA4" w:rsidRDefault="006A7BA4" w:rsidP="00C34E41">
      <w:pPr>
        <w:pStyle w:val="NoSpacing"/>
        <w:spacing w:line="276" w:lineRule="auto"/>
      </w:pPr>
    </w:p>
    <w:p w14:paraId="45F33C99" w14:textId="08639CDD" w:rsidR="00265D57" w:rsidRDefault="00265D57" w:rsidP="00C34E41">
      <w:pPr>
        <w:pStyle w:val="NoSpacing"/>
        <w:numPr>
          <w:ilvl w:val="0"/>
          <w:numId w:val="7"/>
        </w:numPr>
        <w:spacing w:line="276" w:lineRule="auto"/>
      </w:pPr>
      <w:r>
        <w:t>CSD Registration (company need</w:t>
      </w:r>
      <w:r w:rsidR="006515AF">
        <w:t>s</w:t>
      </w:r>
      <w:r>
        <w:t xml:space="preserve"> to be registered on CSD and </w:t>
      </w:r>
      <w:r w:rsidR="006515AF">
        <w:t xml:space="preserve">be </w:t>
      </w:r>
      <w:r>
        <w:t xml:space="preserve">Tax Compliant) </w:t>
      </w:r>
    </w:p>
    <w:p w14:paraId="149609BA" w14:textId="77777777" w:rsidR="00265D57" w:rsidRDefault="00265D57" w:rsidP="00C34E41">
      <w:pPr>
        <w:pStyle w:val="NoSpacing"/>
        <w:numPr>
          <w:ilvl w:val="0"/>
          <w:numId w:val="7"/>
        </w:numPr>
        <w:spacing w:line="276" w:lineRule="auto"/>
      </w:pPr>
      <w:r>
        <w:t xml:space="preserve">SBD4 (completed and signed) </w:t>
      </w:r>
    </w:p>
    <w:p w14:paraId="1547C933" w14:textId="2335E3DF" w:rsidR="00265D57" w:rsidRDefault="00265D57" w:rsidP="00C34E41">
      <w:pPr>
        <w:pStyle w:val="NoSpacing"/>
        <w:numPr>
          <w:ilvl w:val="0"/>
          <w:numId w:val="7"/>
        </w:numPr>
        <w:spacing w:line="276" w:lineRule="auto"/>
      </w:pPr>
      <w:r>
        <w:t>Valid BEE certificate or Sworn Affidavit</w:t>
      </w:r>
    </w:p>
    <w:p w14:paraId="6573B674" w14:textId="2F3656EE" w:rsidR="00265D57" w:rsidRDefault="002A4894" w:rsidP="00C34E41">
      <w:pPr>
        <w:pStyle w:val="NoSpacing"/>
        <w:numPr>
          <w:ilvl w:val="0"/>
          <w:numId w:val="7"/>
        </w:numPr>
        <w:spacing w:line="276" w:lineRule="auto"/>
      </w:pPr>
      <w:r>
        <w:t>L</w:t>
      </w:r>
      <w:r w:rsidRPr="002A4894">
        <w:t>etter of intent</w:t>
      </w:r>
    </w:p>
    <w:p w14:paraId="09AF29FE" w14:textId="77777777" w:rsidR="00771B28" w:rsidRDefault="00771B28" w:rsidP="00771B28">
      <w:pPr>
        <w:pStyle w:val="NoSpacing"/>
        <w:spacing w:line="276" w:lineRule="auto"/>
      </w:pPr>
    </w:p>
    <w:p w14:paraId="0A6CDF8A" w14:textId="0DC86D74" w:rsidR="00221ACB" w:rsidRDefault="00221ACB" w:rsidP="00C34E41">
      <w:pPr>
        <w:pStyle w:val="NoSpacing"/>
        <w:spacing w:line="276" w:lineRule="auto"/>
      </w:pPr>
    </w:p>
    <w:p w14:paraId="03FD15A3" w14:textId="57199F00" w:rsidR="00D0515A" w:rsidRDefault="00D0515A" w:rsidP="00D0515A">
      <w:pPr>
        <w:pStyle w:val="NoSpacing"/>
        <w:spacing w:line="276" w:lineRule="auto"/>
      </w:pPr>
      <w:r w:rsidRPr="00D0515A">
        <w:rPr>
          <w:b/>
          <w:bCs/>
        </w:rPr>
        <w:t>N.B.</w:t>
      </w:r>
      <w:r>
        <w:t xml:space="preserve"> Please note that no company will be afforded a piloting opportunity without submitting the SBD4 forms and </w:t>
      </w:r>
      <w:r w:rsidR="001025C1">
        <w:t>letter of intent.</w:t>
      </w:r>
    </w:p>
    <w:p w14:paraId="1F33CAE9" w14:textId="77777777" w:rsidR="00D0515A" w:rsidRDefault="00D0515A" w:rsidP="00D0515A">
      <w:pPr>
        <w:pStyle w:val="NoSpacing"/>
        <w:spacing w:line="276" w:lineRule="auto"/>
      </w:pPr>
    </w:p>
    <w:p w14:paraId="4C44CFBA" w14:textId="2E00BB32" w:rsidR="00221ACB" w:rsidRDefault="00D0515A" w:rsidP="00D0515A">
      <w:pPr>
        <w:pStyle w:val="NoSpacing"/>
        <w:spacing w:line="276" w:lineRule="auto"/>
      </w:pPr>
      <w:r w:rsidRPr="00BE7CD8">
        <w:rPr>
          <w:b/>
          <w:bCs/>
        </w:rPr>
        <w:t>N.B.</w:t>
      </w:r>
      <w:r>
        <w:t xml:space="preserve"> The selected company is supposed to be in a position of a letter of intent.</w:t>
      </w:r>
    </w:p>
    <w:p w14:paraId="5F6BE64B" w14:textId="77777777" w:rsidR="00FB0F00" w:rsidRPr="008651F6" w:rsidRDefault="00FB0F00" w:rsidP="00C34E41">
      <w:pPr>
        <w:pStyle w:val="NoSpacing"/>
        <w:spacing w:line="276" w:lineRule="auto"/>
      </w:pPr>
    </w:p>
    <w:p w14:paraId="50033EF4" w14:textId="77777777" w:rsidR="000C72AB" w:rsidRPr="008651F6" w:rsidRDefault="000C72AB" w:rsidP="00C34E41">
      <w:pPr>
        <w:pStyle w:val="NoSpacing"/>
        <w:spacing w:line="276" w:lineRule="auto"/>
        <w:rPr>
          <w:b/>
          <w:bCs/>
        </w:rPr>
      </w:pPr>
    </w:p>
    <w:p w14:paraId="2793065C" w14:textId="74E0A498" w:rsidR="000C72AB" w:rsidRPr="008651F6" w:rsidRDefault="000C72AB" w:rsidP="00C34E41">
      <w:pPr>
        <w:pStyle w:val="NoSpacing"/>
        <w:spacing w:line="276" w:lineRule="auto"/>
        <w:jc w:val="center"/>
        <w:rPr>
          <w:b/>
          <w:bCs/>
        </w:rPr>
      </w:pPr>
      <w:r w:rsidRPr="008651F6">
        <w:rPr>
          <w:b/>
          <w:bCs/>
        </w:rPr>
        <w:t xml:space="preserve">TO RESPOND TO THIS CHALLENGE, PLEASE SUBMIT YOUR RESPONSE </w:t>
      </w:r>
      <w:r w:rsidR="0033501D">
        <w:rPr>
          <w:b/>
          <w:bCs/>
        </w:rPr>
        <w:t>TO</w:t>
      </w:r>
    </w:p>
    <w:p w14:paraId="750A3697" w14:textId="14B1B786" w:rsidR="000932EC" w:rsidRPr="008651F6" w:rsidRDefault="0033501D" w:rsidP="007A78CC">
      <w:pPr>
        <w:pStyle w:val="NoSpacing"/>
        <w:spacing w:line="276" w:lineRule="auto"/>
        <w:jc w:val="center"/>
      </w:pPr>
      <w:hyperlink r:id="rId10" w:history="1">
        <w:r w:rsidRPr="004A11D3">
          <w:rPr>
            <w:rStyle w:val="Hyperlink"/>
          </w:rPr>
          <w:t>challenges@theinnovationhub.com</w:t>
        </w:r>
      </w:hyperlink>
    </w:p>
    <w:p w14:paraId="24588136" w14:textId="77777777" w:rsidR="000C72AB" w:rsidRPr="008651F6" w:rsidRDefault="000C72AB" w:rsidP="00C34E41">
      <w:pPr>
        <w:pStyle w:val="NoSpacing"/>
        <w:spacing w:line="276" w:lineRule="auto"/>
      </w:pPr>
    </w:p>
    <w:p w14:paraId="51E2433D" w14:textId="77777777" w:rsidR="000932EC" w:rsidRDefault="000932EC" w:rsidP="00C34E41">
      <w:pPr>
        <w:pStyle w:val="NoSpacing"/>
        <w:spacing w:line="276" w:lineRule="auto"/>
        <w:jc w:val="center"/>
        <w:rPr>
          <w:b/>
        </w:rPr>
      </w:pPr>
    </w:p>
    <w:p w14:paraId="359D9FAF" w14:textId="4FC19E49" w:rsidR="000C72AB" w:rsidRPr="008651F6" w:rsidRDefault="000C72AB" w:rsidP="00C34E41">
      <w:pPr>
        <w:pStyle w:val="NoSpacing"/>
        <w:spacing w:line="276" w:lineRule="auto"/>
        <w:jc w:val="center"/>
        <w:rPr>
          <w:b/>
        </w:rPr>
      </w:pPr>
      <w:r w:rsidRPr="008651F6">
        <w:rPr>
          <w:b/>
        </w:rPr>
        <w:t>DISCLAIMER AND NON-CONFIDENTIAL DISCLOSURE</w:t>
      </w:r>
    </w:p>
    <w:p w14:paraId="5C066089" w14:textId="77777777" w:rsidR="000C72AB" w:rsidRPr="008651F6" w:rsidRDefault="000C72AB" w:rsidP="00C34E41">
      <w:pPr>
        <w:pStyle w:val="NoSpacing"/>
        <w:spacing w:line="276" w:lineRule="auto"/>
        <w:jc w:val="center"/>
        <w:rPr>
          <w:b/>
        </w:rPr>
      </w:pPr>
    </w:p>
    <w:p w14:paraId="000D550A" w14:textId="77777777" w:rsidR="000C72AB" w:rsidRPr="008651F6" w:rsidRDefault="000C72AB" w:rsidP="00C34E41">
      <w:pPr>
        <w:pStyle w:val="NoSpacing"/>
        <w:spacing w:line="276" w:lineRule="auto"/>
        <w:jc w:val="center"/>
        <w:rPr>
          <w:b/>
        </w:rPr>
      </w:pPr>
    </w:p>
    <w:p w14:paraId="0E568122" w14:textId="1DC5BF06" w:rsidR="000C72AB" w:rsidRPr="00771B28" w:rsidRDefault="000C72AB" w:rsidP="00771B28">
      <w:pPr>
        <w:pStyle w:val="NoSpacing"/>
        <w:spacing w:line="276" w:lineRule="auto"/>
        <w:jc w:val="center"/>
        <w:rPr>
          <w:bCs/>
        </w:rPr>
        <w:sectPr w:rsidR="000C72AB" w:rsidRPr="00771B28" w:rsidSect="002077F6">
          <w:footerReference w:type="default" r:id="rId11"/>
          <w:type w:val="continuous"/>
          <w:pgSz w:w="11900" w:h="16850"/>
          <w:pgMar w:top="1660" w:right="700" w:bottom="280" w:left="920" w:header="720" w:footer="720" w:gutter="0"/>
          <w:cols w:space="720"/>
        </w:sectPr>
      </w:pPr>
      <w:r w:rsidRPr="008651F6">
        <w:rPr>
          <w:bCs/>
        </w:rPr>
        <w:t>By submitting a response, you represent that the response does not and will not be deemed to contain any confidential information of any kind whatsoever. The Innovation Hub Management Company and its project partners will not be held liable for loss of any intellectual property. You also acknowledge that The Innovation Hub Management Company and its project partners reserve the sole and absolute right and discretion to act upon all, some, or none of the responses received for this Ch</w:t>
      </w:r>
      <w:r w:rsidR="00B8592D">
        <w:rPr>
          <w:bCs/>
        </w:rPr>
        <w:t>alle</w:t>
      </w:r>
    </w:p>
    <w:p w14:paraId="5C7511E5" w14:textId="5EBF0D3D" w:rsidR="00B8592D" w:rsidRPr="00B8592D" w:rsidRDefault="00B8592D" w:rsidP="00B8592D">
      <w:pPr>
        <w:tabs>
          <w:tab w:val="left" w:pos="7850"/>
        </w:tabs>
      </w:pPr>
    </w:p>
    <w:sectPr w:rsidR="00B8592D" w:rsidRPr="00B8592D">
      <w:footerReference w:type="default" r:id="rId12"/>
      <w:pgSz w:w="11900" w:h="16850"/>
      <w:pgMar w:top="1660" w:right="700" w:bottom="2100" w:left="920" w:header="566" w:footer="1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71064" w14:textId="77777777" w:rsidR="003829E6" w:rsidRDefault="003829E6">
      <w:r>
        <w:separator/>
      </w:r>
    </w:p>
  </w:endnote>
  <w:endnote w:type="continuationSeparator" w:id="0">
    <w:p w14:paraId="2D197488" w14:textId="77777777" w:rsidR="003829E6" w:rsidRDefault="0038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F7C7" w14:textId="77777777" w:rsidR="00332326" w:rsidRDefault="00EC16F2">
    <w:pPr>
      <w:pStyle w:val="Footer"/>
    </w:pPr>
    <w:r>
      <w:rPr>
        <w:noProof/>
      </w:rPr>
      <w:drawing>
        <wp:anchor distT="0" distB="0" distL="0" distR="0" simplePos="0" relativeHeight="251660288" behindDoc="0" locked="0" layoutInCell="1" allowOverlap="1" wp14:anchorId="4AFE18A2" wp14:editId="1103C9A2">
          <wp:simplePos x="0" y="0"/>
          <wp:positionH relativeFrom="page">
            <wp:posOffset>6409055</wp:posOffset>
          </wp:positionH>
          <wp:positionV relativeFrom="paragraph">
            <wp:posOffset>53975</wp:posOffset>
          </wp:positionV>
          <wp:extent cx="1109290" cy="530894"/>
          <wp:effectExtent l="0" t="0" r="0" b="254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109290" cy="53089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65A78" w14:textId="77777777" w:rsidR="000C72AB" w:rsidRDefault="000C72AB">
    <w:pPr>
      <w:pStyle w:val="BodyText"/>
      <w:spacing w:line="14" w:lineRule="auto"/>
    </w:pPr>
    <w:r>
      <w:rPr>
        <w:noProof/>
      </w:rPr>
      <w:drawing>
        <wp:anchor distT="0" distB="0" distL="0" distR="0" simplePos="0" relativeHeight="251662336" behindDoc="1" locked="0" layoutInCell="1" allowOverlap="1" wp14:anchorId="14AA435D" wp14:editId="62E70307">
          <wp:simplePos x="0" y="0"/>
          <wp:positionH relativeFrom="page">
            <wp:posOffset>5077459</wp:posOffset>
          </wp:positionH>
          <wp:positionV relativeFrom="page">
            <wp:posOffset>9348469</wp:posOffset>
          </wp:positionV>
          <wp:extent cx="1853564" cy="887094"/>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1853564" cy="88709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7E501" w14:textId="77777777" w:rsidR="00381928" w:rsidRDefault="00EC16F2">
    <w:pPr>
      <w:pStyle w:val="BodyText"/>
      <w:spacing w:line="14" w:lineRule="auto"/>
    </w:pPr>
    <w:r>
      <w:rPr>
        <w:noProof/>
      </w:rPr>
      <w:drawing>
        <wp:anchor distT="0" distB="0" distL="0" distR="0" simplePos="0" relativeHeight="251659264" behindDoc="1" locked="0" layoutInCell="1" allowOverlap="1" wp14:anchorId="595B09F7" wp14:editId="149A38D3">
          <wp:simplePos x="0" y="0"/>
          <wp:positionH relativeFrom="page">
            <wp:posOffset>5077459</wp:posOffset>
          </wp:positionH>
          <wp:positionV relativeFrom="page">
            <wp:posOffset>9348469</wp:posOffset>
          </wp:positionV>
          <wp:extent cx="1853564" cy="887094"/>
          <wp:effectExtent l="0" t="0" r="0" b="0"/>
          <wp:wrapNone/>
          <wp:docPr id="13378216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1853564" cy="88709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F53E8" w14:textId="77777777" w:rsidR="003829E6" w:rsidRDefault="003829E6">
      <w:r>
        <w:separator/>
      </w:r>
    </w:p>
  </w:footnote>
  <w:footnote w:type="continuationSeparator" w:id="0">
    <w:p w14:paraId="0B75C485" w14:textId="77777777" w:rsidR="003829E6" w:rsidRDefault="0038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1F6B" w14:textId="77777777" w:rsidR="00381928" w:rsidRDefault="00EC16F2">
    <w:pPr>
      <w:pStyle w:val="BodyText"/>
      <w:spacing w:line="14" w:lineRule="auto"/>
    </w:pPr>
    <w:r>
      <w:rPr>
        <w:noProof/>
      </w:rPr>
      <w:drawing>
        <wp:anchor distT="0" distB="0" distL="0" distR="0" simplePos="0" relativeHeight="251658240" behindDoc="1" locked="0" layoutInCell="1" allowOverlap="1" wp14:anchorId="4B4A7B73" wp14:editId="036EC166">
          <wp:simplePos x="0" y="0"/>
          <wp:positionH relativeFrom="page">
            <wp:posOffset>709473</wp:posOffset>
          </wp:positionH>
          <wp:positionV relativeFrom="page">
            <wp:posOffset>359206</wp:posOffset>
          </wp:positionV>
          <wp:extent cx="6130203" cy="6940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30203" cy="6940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A4E"/>
    <w:multiLevelType w:val="hybridMultilevel"/>
    <w:tmpl w:val="D1705D76"/>
    <w:lvl w:ilvl="0" w:tplc="995A884A">
      <w:numFmt w:val="bullet"/>
      <w:lvlText w:val=""/>
      <w:lvlJc w:val="left"/>
      <w:pPr>
        <w:ind w:left="1293" w:hanging="360"/>
      </w:pPr>
      <w:rPr>
        <w:rFonts w:ascii="Symbol" w:eastAsia="Symbol" w:hAnsi="Symbol" w:cs="Symbol" w:hint="default"/>
        <w:w w:val="99"/>
        <w:sz w:val="20"/>
        <w:szCs w:val="20"/>
        <w:lang w:val="en-ZA" w:eastAsia="en-ZA" w:bidi="en-ZA"/>
      </w:rPr>
    </w:lvl>
    <w:lvl w:ilvl="1" w:tplc="DF763028">
      <w:numFmt w:val="bullet"/>
      <w:lvlText w:val="•"/>
      <w:lvlJc w:val="left"/>
      <w:pPr>
        <w:ind w:left="2197" w:hanging="360"/>
      </w:pPr>
      <w:rPr>
        <w:rFonts w:hint="default"/>
        <w:lang w:val="en-ZA" w:eastAsia="en-ZA" w:bidi="en-ZA"/>
      </w:rPr>
    </w:lvl>
    <w:lvl w:ilvl="2" w:tplc="B7FE163C">
      <w:numFmt w:val="bullet"/>
      <w:lvlText w:val="•"/>
      <w:lvlJc w:val="left"/>
      <w:pPr>
        <w:ind w:left="3095" w:hanging="360"/>
      </w:pPr>
      <w:rPr>
        <w:rFonts w:hint="default"/>
        <w:lang w:val="en-ZA" w:eastAsia="en-ZA" w:bidi="en-ZA"/>
      </w:rPr>
    </w:lvl>
    <w:lvl w:ilvl="3" w:tplc="66A2EDF0">
      <w:numFmt w:val="bullet"/>
      <w:lvlText w:val="•"/>
      <w:lvlJc w:val="left"/>
      <w:pPr>
        <w:ind w:left="3993" w:hanging="360"/>
      </w:pPr>
      <w:rPr>
        <w:rFonts w:hint="default"/>
        <w:lang w:val="en-ZA" w:eastAsia="en-ZA" w:bidi="en-ZA"/>
      </w:rPr>
    </w:lvl>
    <w:lvl w:ilvl="4" w:tplc="C6380EA4">
      <w:numFmt w:val="bullet"/>
      <w:lvlText w:val="•"/>
      <w:lvlJc w:val="left"/>
      <w:pPr>
        <w:ind w:left="4891" w:hanging="360"/>
      </w:pPr>
      <w:rPr>
        <w:rFonts w:hint="default"/>
        <w:lang w:val="en-ZA" w:eastAsia="en-ZA" w:bidi="en-ZA"/>
      </w:rPr>
    </w:lvl>
    <w:lvl w:ilvl="5" w:tplc="26561584">
      <w:numFmt w:val="bullet"/>
      <w:lvlText w:val="•"/>
      <w:lvlJc w:val="left"/>
      <w:pPr>
        <w:ind w:left="5789" w:hanging="360"/>
      </w:pPr>
      <w:rPr>
        <w:rFonts w:hint="default"/>
        <w:lang w:val="en-ZA" w:eastAsia="en-ZA" w:bidi="en-ZA"/>
      </w:rPr>
    </w:lvl>
    <w:lvl w:ilvl="6" w:tplc="B5E0E5D8">
      <w:numFmt w:val="bullet"/>
      <w:lvlText w:val="•"/>
      <w:lvlJc w:val="left"/>
      <w:pPr>
        <w:ind w:left="6687" w:hanging="360"/>
      </w:pPr>
      <w:rPr>
        <w:rFonts w:hint="default"/>
        <w:lang w:val="en-ZA" w:eastAsia="en-ZA" w:bidi="en-ZA"/>
      </w:rPr>
    </w:lvl>
    <w:lvl w:ilvl="7" w:tplc="25DCCB44">
      <w:numFmt w:val="bullet"/>
      <w:lvlText w:val="•"/>
      <w:lvlJc w:val="left"/>
      <w:pPr>
        <w:ind w:left="7585" w:hanging="360"/>
      </w:pPr>
      <w:rPr>
        <w:rFonts w:hint="default"/>
        <w:lang w:val="en-ZA" w:eastAsia="en-ZA" w:bidi="en-ZA"/>
      </w:rPr>
    </w:lvl>
    <w:lvl w:ilvl="8" w:tplc="6714E044">
      <w:numFmt w:val="bullet"/>
      <w:lvlText w:val="•"/>
      <w:lvlJc w:val="left"/>
      <w:pPr>
        <w:ind w:left="8483" w:hanging="360"/>
      </w:pPr>
      <w:rPr>
        <w:rFonts w:hint="default"/>
        <w:lang w:val="en-ZA" w:eastAsia="en-ZA" w:bidi="en-ZA"/>
      </w:rPr>
    </w:lvl>
  </w:abstractNum>
  <w:abstractNum w:abstractNumId="1" w15:restartNumberingAfterBreak="0">
    <w:nsid w:val="0EBA350D"/>
    <w:multiLevelType w:val="hybridMultilevel"/>
    <w:tmpl w:val="C4E075E4"/>
    <w:lvl w:ilvl="0" w:tplc="E32A457A">
      <w:start w:val="1"/>
      <w:numFmt w:val="bullet"/>
      <w:lvlText w:val=""/>
      <w:lvlJc w:val="left"/>
      <w:pPr>
        <w:ind w:left="720" w:hanging="360"/>
      </w:pPr>
      <w:rPr>
        <w:rFonts w:ascii="Symbol" w:hAnsi="Symbol" w:hint="default"/>
      </w:rPr>
    </w:lvl>
    <w:lvl w:ilvl="1" w:tplc="C980CA04">
      <w:start w:val="1"/>
      <w:numFmt w:val="bullet"/>
      <w:lvlText w:val="o"/>
      <w:lvlJc w:val="left"/>
      <w:pPr>
        <w:ind w:left="1440" w:hanging="360"/>
      </w:pPr>
      <w:rPr>
        <w:rFonts w:ascii="Courier New" w:hAnsi="Courier New" w:cs="Courier New" w:hint="default"/>
      </w:rPr>
    </w:lvl>
    <w:lvl w:ilvl="2" w:tplc="895E84A4">
      <w:start w:val="1"/>
      <w:numFmt w:val="bullet"/>
      <w:lvlText w:val=""/>
      <w:lvlJc w:val="left"/>
      <w:pPr>
        <w:ind w:left="2160" w:hanging="360"/>
      </w:pPr>
      <w:rPr>
        <w:rFonts w:ascii="Wingdings" w:hAnsi="Wingdings" w:hint="default"/>
      </w:rPr>
    </w:lvl>
    <w:lvl w:ilvl="3" w:tplc="23B072CE">
      <w:start w:val="1"/>
      <w:numFmt w:val="bullet"/>
      <w:lvlText w:val=""/>
      <w:lvlJc w:val="left"/>
      <w:pPr>
        <w:ind w:left="2880" w:hanging="360"/>
      </w:pPr>
      <w:rPr>
        <w:rFonts w:ascii="Symbol" w:hAnsi="Symbol" w:hint="default"/>
      </w:rPr>
    </w:lvl>
    <w:lvl w:ilvl="4" w:tplc="B40EF2FA">
      <w:start w:val="1"/>
      <w:numFmt w:val="bullet"/>
      <w:lvlText w:val="o"/>
      <w:lvlJc w:val="left"/>
      <w:pPr>
        <w:ind w:left="3600" w:hanging="360"/>
      </w:pPr>
      <w:rPr>
        <w:rFonts w:ascii="Courier New" w:hAnsi="Courier New" w:cs="Courier New" w:hint="default"/>
      </w:rPr>
    </w:lvl>
    <w:lvl w:ilvl="5" w:tplc="EE0AA0D2">
      <w:start w:val="1"/>
      <w:numFmt w:val="bullet"/>
      <w:lvlText w:val=""/>
      <w:lvlJc w:val="left"/>
      <w:pPr>
        <w:ind w:left="4320" w:hanging="360"/>
      </w:pPr>
      <w:rPr>
        <w:rFonts w:ascii="Wingdings" w:hAnsi="Wingdings" w:hint="default"/>
      </w:rPr>
    </w:lvl>
    <w:lvl w:ilvl="6" w:tplc="2708B0F2">
      <w:start w:val="1"/>
      <w:numFmt w:val="bullet"/>
      <w:lvlText w:val=""/>
      <w:lvlJc w:val="left"/>
      <w:pPr>
        <w:ind w:left="5040" w:hanging="360"/>
      </w:pPr>
      <w:rPr>
        <w:rFonts w:ascii="Symbol" w:hAnsi="Symbol" w:hint="default"/>
      </w:rPr>
    </w:lvl>
    <w:lvl w:ilvl="7" w:tplc="E2600E8C">
      <w:start w:val="1"/>
      <w:numFmt w:val="bullet"/>
      <w:lvlText w:val="o"/>
      <w:lvlJc w:val="left"/>
      <w:pPr>
        <w:ind w:left="5760" w:hanging="360"/>
      </w:pPr>
      <w:rPr>
        <w:rFonts w:ascii="Courier New" w:hAnsi="Courier New" w:cs="Courier New" w:hint="default"/>
      </w:rPr>
    </w:lvl>
    <w:lvl w:ilvl="8" w:tplc="6346E106">
      <w:start w:val="1"/>
      <w:numFmt w:val="bullet"/>
      <w:lvlText w:val=""/>
      <w:lvlJc w:val="left"/>
      <w:pPr>
        <w:ind w:left="6480" w:hanging="360"/>
      </w:pPr>
      <w:rPr>
        <w:rFonts w:ascii="Wingdings" w:hAnsi="Wingdings" w:hint="default"/>
      </w:rPr>
    </w:lvl>
  </w:abstractNum>
  <w:abstractNum w:abstractNumId="2" w15:restartNumberingAfterBreak="0">
    <w:nsid w:val="11133652"/>
    <w:multiLevelType w:val="hybridMultilevel"/>
    <w:tmpl w:val="6EFE701C"/>
    <w:lvl w:ilvl="0" w:tplc="64384CEC">
      <w:start w:val="1"/>
      <w:numFmt w:val="bullet"/>
      <w:lvlText w:val=""/>
      <w:lvlJc w:val="left"/>
      <w:pPr>
        <w:ind w:left="720" w:hanging="360"/>
      </w:pPr>
      <w:rPr>
        <w:rFonts w:ascii="Symbol" w:hAnsi="Symbol" w:hint="default"/>
      </w:rPr>
    </w:lvl>
    <w:lvl w:ilvl="1" w:tplc="75547ABE">
      <w:start w:val="1"/>
      <w:numFmt w:val="bullet"/>
      <w:lvlText w:val="o"/>
      <w:lvlJc w:val="left"/>
      <w:pPr>
        <w:ind w:left="1440" w:hanging="360"/>
      </w:pPr>
      <w:rPr>
        <w:rFonts w:ascii="Courier New" w:hAnsi="Courier New" w:cs="Courier New" w:hint="default"/>
      </w:rPr>
    </w:lvl>
    <w:lvl w:ilvl="2" w:tplc="270E8682">
      <w:start w:val="1"/>
      <w:numFmt w:val="bullet"/>
      <w:lvlText w:val=""/>
      <w:lvlJc w:val="left"/>
      <w:pPr>
        <w:ind w:left="2160" w:hanging="360"/>
      </w:pPr>
      <w:rPr>
        <w:rFonts w:ascii="Wingdings" w:hAnsi="Wingdings" w:hint="default"/>
      </w:rPr>
    </w:lvl>
    <w:lvl w:ilvl="3" w:tplc="AC4C87C4">
      <w:start w:val="1"/>
      <w:numFmt w:val="bullet"/>
      <w:lvlText w:val=""/>
      <w:lvlJc w:val="left"/>
      <w:pPr>
        <w:ind w:left="2880" w:hanging="360"/>
      </w:pPr>
      <w:rPr>
        <w:rFonts w:ascii="Symbol" w:hAnsi="Symbol" w:hint="default"/>
      </w:rPr>
    </w:lvl>
    <w:lvl w:ilvl="4" w:tplc="D36A053A">
      <w:start w:val="1"/>
      <w:numFmt w:val="bullet"/>
      <w:lvlText w:val="o"/>
      <w:lvlJc w:val="left"/>
      <w:pPr>
        <w:ind w:left="3600" w:hanging="360"/>
      </w:pPr>
      <w:rPr>
        <w:rFonts w:ascii="Courier New" w:hAnsi="Courier New" w:cs="Courier New" w:hint="default"/>
      </w:rPr>
    </w:lvl>
    <w:lvl w:ilvl="5" w:tplc="DB7CCB3C">
      <w:start w:val="1"/>
      <w:numFmt w:val="bullet"/>
      <w:lvlText w:val=""/>
      <w:lvlJc w:val="left"/>
      <w:pPr>
        <w:ind w:left="4320" w:hanging="360"/>
      </w:pPr>
      <w:rPr>
        <w:rFonts w:ascii="Wingdings" w:hAnsi="Wingdings" w:hint="default"/>
      </w:rPr>
    </w:lvl>
    <w:lvl w:ilvl="6" w:tplc="4E94E884">
      <w:start w:val="1"/>
      <w:numFmt w:val="bullet"/>
      <w:lvlText w:val=""/>
      <w:lvlJc w:val="left"/>
      <w:pPr>
        <w:ind w:left="5040" w:hanging="360"/>
      </w:pPr>
      <w:rPr>
        <w:rFonts w:ascii="Symbol" w:hAnsi="Symbol" w:hint="default"/>
      </w:rPr>
    </w:lvl>
    <w:lvl w:ilvl="7" w:tplc="936AAC10">
      <w:start w:val="1"/>
      <w:numFmt w:val="bullet"/>
      <w:lvlText w:val="o"/>
      <w:lvlJc w:val="left"/>
      <w:pPr>
        <w:ind w:left="5760" w:hanging="360"/>
      </w:pPr>
      <w:rPr>
        <w:rFonts w:ascii="Courier New" w:hAnsi="Courier New" w:cs="Courier New" w:hint="default"/>
      </w:rPr>
    </w:lvl>
    <w:lvl w:ilvl="8" w:tplc="8F64863A">
      <w:start w:val="1"/>
      <w:numFmt w:val="bullet"/>
      <w:lvlText w:val=""/>
      <w:lvlJc w:val="left"/>
      <w:pPr>
        <w:ind w:left="6480" w:hanging="360"/>
      </w:pPr>
      <w:rPr>
        <w:rFonts w:ascii="Wingdings" w:hAnsi="Wingdings" w:hint="default"/>
      </w:rPr>
    </w:lvl>
  </w:abstractNum>
  <w:abstractNum w:abstractNumId="3" w15:restartNumberingAfterBreak="0">
    <w:nsid w:val="12FA4691"/>
    <w:multiLevelType w:val="hybridMultilevel"/>
    <w:tmpl w:val="E646B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6D34B7"/>
    <w:multiLevelType w:val="multilevel"/>
    <w:tmpl w:val="FB1E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07CAE"/>
    <w:multiLevelType w:val="multilevel"/>
    <w:tmpl w:val="FA62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55D6C"/>
    <w:multiLevelType w:val="hybridMultilevel"/>
    <w:tmpl w:val="8FA080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3213010"/>
    <w:multiLevelType w:val="multilevel"/>
    <w:tmpl w:val="18D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A5749"/>
    <w:multiLevelType w:val="hybridMultilevel"/>
    <w:tmpl w:val="8446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B1920"/>
    <w:multiLevelType w:val="hybridMultilevel"/>
    <w:tmpl w:val="35660E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2765AB3"/>
    <w:multiLevelType w:val="multilevel"/>
    <w:tmpl w:val="B4EA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55C87"/>
    <w:multiLevelType w:val="hybridMultilevel"/>
    <w:tmpl w:val="E40C5CB6"/>
    <w:lvl w:ilvl="0" w:tplc="C1184A2C">
      <w:start w:val="1"/>
      <w:numFmt w:val="bullet"/>
      <w:lvlText w:val=""/>
      <w:lvlJc w:val="left"/>
      <w:pPr>
        <w:ind w:left="572" w:hanging="360"/>
      </w:pPr>
      <w:rPr>
        <w:rFonts w:ascii="Symbol" w:hAnsi="Symbol" w:hint="default"/>
      </w:rPr>
    </w:lvl>
    <w:lvl w:ilvl="1" w:tplc="CC8E1680" w:tentative="1">
      <w:start w:val="1"/>
      <w:numFmt w:val="bullet"/>
      <w:lvlText w:val="o"/>
      <w:lvlJc w:val="left"/>
      <w:pPr>
        <w:ind w:left="1292" w:hanging="360"/>
      </w:pPr>
      <w:rPr>
        <w:rFonts w:ascii="Courier New" w:hAnsi="Courier New" w:cs="Courier New" w:hint="default"/>
      </w:rPr>
    </w:lvl>
    <w:lvl w:ilvl="2" w:tplc="8188A796" w:tentative="1">
      <w:start w:val="1"/>
      <w:numFmt w:val="bullet"/>
      <w:lvlText w:val=""/>
      <w:lvlJc w:val="left"/>
      <w:pPr>
        <w:ind w:left="2012" w:hanging="360"/>
      </w:pPr>
      <w:rPr>
        <w:rFonts w:ascii="Wingdings" w:hAnsi="Wingdings" w:hint="default"/>
      </w:rPr>
    </w:lvl>
    <w:lvl w:ilvl="3" w:tplc="B1C437FE" w:tentative="1">
      <w:start w:val="1"/>
      <w:numFmt w:val="bullet"/>
      <w:lvlText w:val=""/>
      <w:lvlJc w:val="left"/>
      <w:pPr>
        <w:ind w:left="2732" w:hanging="360"/>
      </w:pPr>
      <w:rPr>
        <w:rFonts w:ascii="Symbol" w:hAnsi="Symbol" w:hint="default"/>
      </w:rPr>
    </w:lvl>
    <w:lvl w:ilvl="4" w:tplc="6E04F6CC" w:tentative="1">
      <w:start w:val="1"/>
      <w:numFmt w:val="bullet"/>
      <w:lvlText w:val="o"/>
      <w:lvlJc w:val="left"/>
      <w:pPr>
        <w:ind w:left="3452" w:hanging="360"/>
      </w:pPr>
      <w:rPr>
        <w:rFonts w:ascii="Courier New" w:hAnsi="Courier New" w:cs="Courier New" w:hint="default"/>
      </w:rPr>
    </w:lvl>
    <w:lvl w:ilvl="5" w:tplc="9C90E9A2" w:tentative="1">
      <w:start w:val="1"/>
      <w:numFmt w:val="bullet"/>
      <w:lvlText w:val=""/>
      <w:lvlJc w:val="left"/>
      <w:pPr>
        <w:ind w:left="4172" w:hanging="360"/>
      </w:pPr>
      <w:rPr>
        <w:rFonts w:ascii="Wingdings" w:hAnsi="Wingdings" w:hint="default"/>
      </w:rPr>
    </w:lvl>
    <w:lvl w:ilvl="6" w:tplc="7200E004" w:tentative="1">
      <w:start w:val="1"/>
      <w:numFmt w:val="bullet"/>
      <w:lvlText w:val=""/>
      <w:lvlJc w:val="left"/>
      <w:pPr>
        <w:ind w:left="4892" w:hanging="360"/>
      </w:pPr>
      <w:rPr>
        <w:rFonts w:ascii="Symbol" w:hAnsi="Symbol" w:hint="default"/>
      </w:rPr>
    </w:lvl>
    <w:lvl w:ilvl="7" w:tplc="8FA6362A" w:tentative="1">
      <w:start w:val="1"/>
      <w:numFmt w:val="bullet"/>
      <w:lvlText w:val="o"/>
      <w:lvlJc w:val="left"/>
      <w:pPr>
        <w:ind w:left="5612" w:hanging="360"/>
      </w:pPr>
      <w:rPr>
        <w:rFonts w:ascii="Courier New" w:hAnsi="Courier New" w:cs="Courier New" w:hint="default"/>
      </w:rPr>
    </w:lvl>
    <w:lvl w:ilvl="8" w:tplc="6B3E93AE" w:tentative="1">
      <w:start w:val="1"/>
      <w:numFmt w:val="bullet"/>
      <w:lvlText w:val=""/>
      <w:lvlJc w:val="left"/>
      <w:pPr>
        <w:ind w:left="6332" w:hanging="360"/>
      </w:pPr>
      <w:rPr>
        <w:rFonts w:ascii="Wingdings" w:hAnsi="Wingdings" w:hint="default"/>
      </w:rPr>
    </w:lvl>
  </w:abstractNum>
  <w:abstractNum w:abstractNumId="12" w15:restartNumberingAfterBreak="0">
    <w:nsid w:val="4B147411"/>
    <w:multiLevelType w:val="hybridMultilevel"/>
    <w:tmpl w:val="20083170"/>
    <w:lvl w:ilvl="0" w:tplc="898681A4">
      <w:start w:val="1"/>
      <w:numFmt w:val="bullet"/>
      <w:lvlText w:val=""/>
      <w:lvlJc w:val="left"/>
      <w:pPr>
        <w:ind w:left="720" w:hanging="360"/>
      </w:pPr>
      <w:rPr>
        <w:rFonts w:ascii="Symbol" w:hAnsi="Symbol" w:hint="default"/>
      </w:rPr>
    </w:lvl>
    <w:lvl w:ilvl="1" w:tplc="FAA400D0">
      <w:start w:val="1"/>
      <w:numFmt w:val="bullet"/>
      <w:lvlText w:val="o"/>
      <w:lvlJc w:val="left"/>
      <w:pPr>
        <w:ind w:left="1440" w:hanging="360"/>
      </w:pPr>
      <w:rPr>
        <w:rFonts w:ascii="Courier New" w:hAnsi="Courier New" w:cs="Courier New" w:hint="default"/>
      </w:rPr>
    </w:lvl>
    <w:lvl w:ilvl="2" w:tplc="A9DCDE2C">
      <w:start w:val="1"/>
      <w:numFmt w:val="bullet"/>
      <w:lvlText w:val=""/>
      <w:lvlJc w:val="left"/>
      <w:pPr>
        <w:ind w:left="2160" w:hanging="360"/>
      </w:pPr>
      <w:rPr>
        <w:rFonts w:ascii="Wingdings" w:hAnsi="Wingdings" w:hint="default"/>
      </w:rPr>
    </w:lvl>
    <w:lvl w:ilvl="3" w:tplc="E71E2E7C">
      <w:start w:val="1"/>
      <w:numFmt w:val="bullet"/>
      <w:lvlText w:val=""/>
      <w:lvlJc w:val="left"/>
      <w:pPr>
        <w:ind w:left="2880" w:hanging="360"/>
      </w:pPr>
      <w:rPr>
        <w:rFonts w:ascii="Symbol" w:hAnsi="Symbol" w:hint="default"/>
      </w:rPr>
    </w:lvl>
    <w:lvl w:ilvl="4" w:tplc="D5BE96F4">
      <w:start w:val="1"/>
      <w:numFmt w:val="bullet"/>
      <w:lvlText w:val="o"/>
      <w:lvlJc w:val="left"/>
      <w:pPr>
        <w:ind w:left="3600" w:hanging="360"/>
      </w:pPr>
      <w:rPr>
        <w:rFonts w:ascii="Courier New" w:hAnsi="Courier New" w:cs="Courier New" w:hint="default"/>
      </w:rPr>
    </w:lvl>
    <w:lvl w:ilvl="5" w:tplc="7E784180">
      <w:start w:val="1"/>
      <w:numFmt w:val="bullet"/>
      <w:lvlText w:val=""/>
      <w:lvlJc w:val="left"/>
      <w:pPr>
        <w:ind w:left="4320" w:hanging="360"/>
      </w:pPr>
      <w:rPr>
        <w:rFonts w:ascii="Wingdings" w:hAnsi="Wingdings" w:hint="default"/>
      </w:rPr>
    </w:lvl>
    <w:lvl w:ilvl="6" w:tplc="2D92AB48">
      <w:start w:val="1"/>
      <w:numFmt w:val="bullet"/>
      <w:lvlText w:val=""/>
      <w:lvlJc w:val="left"/>
      <w:pPr>
        <w:ind w:left="5040" w:hanging="360"/>
      </w:pPr>
      <w:rPr>
        <w:rFonts w:ascii="Symbol" w:hAnsi="Symbol" w:hint="default"/>
      </w:rPr>
    </w:lvl>
    <w:lvl w:ilvl="7" w:tplc="76007424">
      <w:start w:val="1"/>
      <w:numFmt w:val="bullet"/>
      <w:lvlText w:val="o"/>
      <w:lvlJc w:val="left"/>
      <w:pPr>
        <w:ind w:left="5760" w:hanging="360"/>
      </w:pPr>
      <w:rPr>
        <w:rFonts w:ascii="Courier New" w:hAnsi="Courier New" w:cs="Courier New" w:hint="default"/>
      </w:rPr>
    </w:lvl>
    <w:lvl w:ilvl="8" w:tplc="1D42ECCC">
      <w:start w:val="1"/>
      <w:numFmt w:val="bullet"/>
      <w:lvlText w:val=""/>
      <w:lvlJc w:val="left"/>
      <w:pPr>
        <w:ind w:left="6480" w:hanging="360"/>
      </w:pPr>
      <w:rPr>
        <w:rFonts w:ascii="Wingdings" w:hAnsi="Wingdings" w:hint="default"/>
      </w:rPr>
    </w:lvl>
  </w:abstractNum>
  <w:abstractNum w:abstractNumId="13" w15:restartNumberingAfterBreak="0">
    <w:nsid w:val="5FB8736F"/>
    <w:multiLevelType w:val="multilevel"/>
    <w:tmpl w:val="50A2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46B79"/>
    <w:multiLevelType w:val="hybridMultilevel"/>
    <w:tmpl w:val="BF663578"/>
    <w:lvl w:ilvl="0" w:tplc="3F84050A">
      <w:start w:val="1"/>
      <w:numFmt w:val="bullet"/>
      <w:lvlText w:val=""/>
      <w:lvlJc w:val="left"/>
      <w:pPr>
        <w:ind w:left="720" w:hanging="360"/>
      </w:pPr>
      <w:rPr>
        <w:rFonts w:ascii="Symbol" w:hAnsi="Symbol" w:hint="default"/>
      </w:rPr>
    </w:lvl>
    <w:lvl w:ilvl="1" w:tplc="9B76A422">
      <w:start w:val="1"/>
      <w:numFmt w:val="bullet"/>
      <w:lvlText w:val="o"/>
      <w:lvlJc w:val="left"/>
      <w:pPr>
        <w:ind w:left="1440" w:hanging="360"/>
      </w:pPr>
      <w:rPr>
        <w:rFonts w:ascii="Courier New" w:hAnsi="Courier New" w:cs="Courier New" w:hint="default"/>
      </w:rPr>
    </w:lvl>
    <w:lvl w:ilvl="2" w:tplc="276CDFD8">
      <w:start w:val="1"/>
      <w:numFmt w:val="bullet"/>
      <w:lvlText w:val=""/>
      <w:lvlJc w:val="left"/>
      <w:pPr>
        <w:ind w:left="2160" w:hanging="360"/>
      </w:pPr>
      <w:rPr>
        <w:rFonts w:ascii="Wingdings" w:hAnsi="Wingdings" w:hint="default"/>
      </w:rPr>
    </w:lvl>
    <w:lvl w:ilvl="3" w:tplc="E354A996">
      <w:start w:val="1"/>
      <w:numFmt w:val="bullet"/>
      <w:lvlText w:val=""/>
      <w:lvlJc w:val="left"/>
      <w:pPr>
        <w:ind w:left="2880" w:hanging="360"/>
      </w:pPr>
      <w:rPr>
        <w:rFonts w:ascii="Symbol" w:hAnsi="Symbol" w:hint="default"/>
      </w:rPr>
    </w:lvl>
    <w:lvl w:ilvl="4" w:tplc="7C985E1A">
      <w:start w:val="1"/>
      <w:numFmt w:val="bullet"/>
      <w:lvlText w:val="o"/>
      <w:lvlJc w:val="left"/>
      <w:pPr>
        <w:ind w:left="3600" w:hanging="360"/>
      </w:pPr>
      <w:rPr>
        <w:rFonts w:ascii="Courier New" w:hAnsi="Courier New" w:cs="Courier New" w:hint="default"/>
      </w:rPr>
    </w:lvl>
    <w:lvl w:ilvl="5" w:tplc="9C54ADE4">
      <w:start w:val="1"/>
      <w:numFmt w:val="bullet"/>
      <w:lvlText w:val=""/>
      <w:lvlJc w:val="left"/>
      <w:pPr>
        <w:ind w:left="4320" w:hanging="360"/>
      </w:pPr>
      <w:rPr>
        <w:rFonts w:ascii="Wingdings" w:hAnsi="Wingdings" w:hint="default"/>
      </w:rPr>
    </w:lvl>
    <w:lvl w:ilvl="6" w:tplc="8E38A5CA">
      <w:start w:val="1"/>
      <w:numFmt w:val="bullet"/>
      <w:lvlText w:val=""/>
      <w:lvlJc w:val="left"/>
      <w:pPr>
        <w:ind w:left="5040" w:hanging="360"/>
      </w:pPr>
      <w:rPr>
        <w:rFonts w:ascii="Symbol" w:hAnsi="Symbol" w:hint="default"/>
      </w:rPr>
    </w:lvl>
    <w:lvl w:ilvl="7" w:tplc="A2ECBF6C">
      <w:start w:val="1"/>
      <w:numFmt w:val="bullet"/>
      <w:lvlText w:val="o"/>
      <w:lvlJc w:val="left"/>
      <w:pPr>
        <w:ind w:left="5760" w:hanging="360"/>
      </w:pPr>
      <w:rPr>
        <w:rFonts w:ascii="Courier New" w:hAnsi="Courier New" w:cs="Courier New" w:hint="default"/>
      </w:rPr>
    </w:lvl>
    <w:lvl w:ilvl="8" w:tplc="2B76B8D0">
      <w:start w:val="1"/>
      <w:numFmt w:val="bullet"/>
      <w:lvlText w:val=""/>
      <w:lvlJc w:val="left"/>
      <w:pPr>
        <w:ind w:left="6480" w:hanging="360"/>
      </w:pPr>
      <w:rPr>
        <w:rFonts w:ascii="Wingdings" w:hAnsi="Wingdings" w:hint="default"/>
      </w:rPr>
    </w:lvl>
  </w:abstractNum>
  <w:abstractNum w:abstractNumId="15" w15:restartNumberingAfterBreak="0">
    <w:nsid w:val="69750460"/>
    <w:multiLevelType w:val="hybridMultilevel"/>
    <w:tmpl w:val="F86E50E6"/>
    <w:lvl w:ilvl="0" w:tplc="3BF22804">
      <w:numFmt w:val="bullet"/>
      <w:lvlText w:val="•"/>
      <w:lvlJc w:val="left"/>
      <w:pPr>
        <w:ind w:left="1293" w:hanging="360"/>
      </w:pPr>
      <w:rPr>
        <w:rFonts w:ascii="Calibri" w:eastAsia="Calibri" w:hAnsi="Calibri" w:cs="Calibri" w:hint="default"/>
        <w:w w:val="99"/>
        <w:sz w:val="20"/>
        <w:szCs w:val="20"/>
        <w:lang w:val="en-ZA" w:eastAsia="en-ZA" w:bidi="en-ZA"/>
      </w:rPr>
    </w:lvl>
    <w:lvl w:ilvl="1" w:tplc="9CE8E008">
      <w:numFmt w:val="bullet"/>
      <w:lvlText w:val="•"/>
      <w:lvlJc w:val="left"/>
      <w:pPr>
        <w:ind w:left="2197" w:hanging="360"/>
      </w:pPr>
      <w:rPr>
        <w:rFonts w:hint="default"/>
        <w:lang w:val="en-ZA" w:eastAsia="en-ZA" w:bidi="en-ZA"/>
      </w:rPr>
    </w:lvl>
    <w:lvl w:ilvl="2" w:tplc="0E7AD238">
      <w:numFmt w:val="bullet"/>
      <w:lvlText w:val="•"/>
      <w:lvlJc w:val="left"/>
      <w:pPr>
        <w:ind w:left="3095" w:hanging="360"/>
      </w:pPr>
      <w:rPr>
        <w:rFonts w:hint="default"/>
        <w:lang w:val="en-ZA" w:eastAsia="en-ZA" w:bidi="en-ZA"/>
      </w:rPr>
    </w:lvl>
    <w:lvl w:ilvl="3" w:tplc="64C2CADE">
      <w:numFmt w:val="bullet"/>
      <w:lvlText w:val="•"/>
      <w:lvlJc w:val="left"/>
      <w:pPr>
        <w:ind w:left="3993" w:hanging="360"/>
      </w:pPr>
      <w:rPr>
        <w:rFonts w:hint="default"/>
        <w:lang w:val="en-ZA" w:eastAsia="en-ZA" w:bidi="en-ZA"/>
      </w:rPr>
    </w:lvl>
    <w:lvl w:ilvl="4" w:tplc="25965774">
      <w:numFmt w:val="bullet"/>
      <w:lvlText w:val="•"/>
      <w:lvlJc w:val="left"/>
      <w:pPr>
        <w:ind w:left="4891" w:hanging="360"/>
      </w:pPr>
      <w:rPr>
        <w:rFonts w:hint="default"/>
        <w:lang w:val="en-ZA" w:eastAsia="en-ZA" w:bidi="en-ZA"/>
      </w:rPr>
    </w:lvl>
    <w:lvl w:ilvl="5" w:tplc="724A11BA">
      <w:numFmt w:val="bullet"/>
      <w:lvlText w:val="•"/>
      <w:lvlJc w:val="left"/>
      <w:pPr>
        <w:ind w:left="5789" w:hanging="360"/>
      </w:pPr>
      <w:rPr>
        <w:rFonts w:hint="default"/>
        <w:lang w:val="en-ZA" w:eastAsia="en-ZA" w:bidi="en-ZA"/>
      </w:rPr>
    </w:lvl>
    <w:lvl w:ilvl="6" w:tplc="62748F3C">
      <w:numFmt w:val="bullet"/>
      <w:lvlText w:val="•"/>
      <w:lvlJc w:val="left"/>
      <w:pPr>
        <w:ind w:left="6687" w:hanging="360"/>
      </w:pPr>
      <w:rPr>
        <w:rFonts w:hint="default"/>
        <w:lang w:val="en-ZA" w:eastAsia="en-ZA" w:bidi="en-ZA"/>
      </w:rPr>
    </w:lvl>
    <w:lvl w:ilvl="7" w:tplc="9D9266CA">
      <w:numFmt w:val="bullet"/>
      <w:lvlText w:val="•"/>
      <w:lvlJc w:val="left"/>
      <w:pPr>
        <w:ind w:left="7585" w:hanging="360"/>
      </w:pPr>
      <w:rPr>
        <w:rFonts w:hint="default"/>
        <w:lang w:val="en-ZA" w:eastAsia="en-ZA" w:bidi="en-ZA"/>
      </w:rPr>
    </w:lvl>
    <w:lvl w:ilvl="8" w:tplc="EBA6E6DA">
      <w:numFmt w:val="bullet"/>
      <w:lvlText w:val="•"/>
      <w:lvlJc w:val="left"/>
      <w:pPr>
        <w:ind w:left="8483" w:hanging="360"/>
      </w:pPr>
      <w:rPr>
        <w:rFonts w:hint="default"/>
        <w:lang w:val="en-ZA" w:eastAsia="en-ZA" w:bidi="en-ZA"/>
      </w:rPr>
    </w:lvl>
  </w:abstractNum>
  <w:abstractNum w:abstractNumId="16" w15:restartNumberingAfterBreak="0">
    <w:nsid w:val="78B86F37"/>
    <w:multiLevelType w:val="multilevel"/>
    <w:tmpl w:val="BA48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2558742">
    <w:abstractNumId w:val="0"/>
  </w:num>
  <w:num w:numId="2" w16cid:durableId="1229345685">
    <w:abstractNumId w:val="15"/>
  </w:num>
  <w:num w:numId="3" w16cid:durableId="1920405155">
    <w:abstractNumId w:val="11"/>
  </w:num>
  <w:num w:numId="4" w16cid:durableId="1960841288">
    <w:abstractNumId w:val="1"/>
  </w:num>
  <w:num w:numId="5" w16cid:durableId="707218872">
    <w:abstractNumId w:val="2"/>
  </w:num>
  <w:num w:numId="6" w16cid:durableId="290282260">
    <w:abstractNumId w:val="14"/>
  </w:num>
  <w:num w:numId="7" w16cid:durableId="579366817">
    <w:abstractNumId w:val="12"/>
  </w:num>
  <w:num w:numId="8" w16cid:durableId="820733704">
    <w:abstractNumId w:val="6"/>
  </w:num>
  <w:num w:numId="9" w16cid:durableId="1142039029">
    <w:abstractNumId w:val="3"/>
  </w:num>
  <w:num w:numId="10" w16cid:durableId="1248150797">
    <w:abstractNumId w:val="16"/>
  </w:num>
  <w:num w:numId="11" w16cid:durableId="34239628">
    <w:abstractNumId w:val="9"/>
  </w:num>
  <w:num w:numId="12" w16cid:durableId="1911839489">
    <w:abstractNumId w:val="8"/>
  </w:num>
  <w:num w:numId="13" w16cid:durableId="1256943323">
    <w:abstractNumId w:val="4"/>
  </w:num>
  <w:num w:numId="14" w16cid:durableId="1132408600">
    <w:abstractNumId w:val="5"/>
  </w:num>
  <w:num w:numId="15" w16cid:durableId="711078359">
    <w:abstractNumId w:val="13"/>
  </w:num>
  <w:num w:numId="16" w16cid:durableId="1900284682">
    <w:abstractNumId w:val="10"/>
  </w:num>
  <w:num w:numId="17" w16cid:durableId="1423180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0MLEwMTc0MzI2MjFV0lEKTi0uzszPAykwrQUAYykpLSwAAAA="/>
  </w:docVars>
  <w:rsids>
    <w:rsidRoot w:val="00616997"/>
    <w:rsid w:val="00013C07"/>
    <w:rsid w:val="00022549"/>
    <w:rsid w:val="00027DCF"/>
    <w:rsid w:val="00046896"/>
    <w:rsid w:val="00076F4E"/>
    <w:rsid w:val="00081313"/>
    <w:rsid w:val="000857A0"/>
    <w:rsid w:val="000860F4"/>
    <w:rsid w:val="000866C9"/>
    <w:rsid w:val="000932EC"/>
    <w:rsid w:val="00093918"/>
    <w:rsid w:val="000961BA"/>
    <w:rsid w:val="000A04DB"/>
    <w:rsid w:val="000C72AB"/>
    <w:rsid w:val="000D252C"/>
    <w:rsid w:val="000F0EF4"/>
    <w:rsid w:val="000F5A3C"/>
    <w:rsid w:val="000F66AB"/>
    <w:rsid w:val="001025C1"/>
    <w:rsid w:val="0010581C"/>
    <w:rsid w:val="00120828"/>
    <w:rsid w:val="00146A5F"/>
    <w:rsid w:val="00162285"/>
    <w:rsid w:val="00164BE7"/>
    <w:rsid w:val="00177443"/>
    <w:rsid w:val="001826BB"/>
    <w:rsid w:val="00186092"/>
    <w:rsid w:val="00187BA4"/>
    <w:rsid w:val="0019685E"/>
    <w:rsid w:val="001A3ED7"/>
    <w:rsid w:val="001B4CDE"/>
    <w:rsid w:val="001B544E"/>
    <w:rsid w:val="001B7446"/>
    <w:rsid w:val="001C3181"/>
    <w:rsid w:val="001C5454"/>
    <w:rsid w:val="001C6DDE"/>
    <w:rsid w:val="001E37BA"/>
    <w:rsid w:val="00200D18"/>
    <w:rsid w:val="00202D0E"/>
    <w:rsid w:val="00204842"/>
    <w:rsid w:val="002077F6"/>
    <w:rsid w:val="0021282A"/>
    <w:rsid w:val="00220650"/>
    <w:rsid w:val="00221ACB"/>
    <w:rsid w:val="00224A6D"/>
    <w:rsid w:val="00224D3B"/>
    <w:rsid w:val="00226838"/>
    <w:rsid w:val="00234332"/>
    <w:rsid w:val="00237493"/>
    <w:rsid w:val="0024170C"/>
    <w:rsid w:val="00244F55"/>
    <w:rsid w:val="00247154"/>
    <w:rsid w:val="00265D57"/>
    <w:rsid w:val="0029115A"/>
    <w:rsid w:val="0029448D"/>
    <w:rsid w:val="00297571"/>
    <w:rsid w:val="002A4894"/>
    <w:rsid w:val="002C2D67"/>
    <w:rsid w:val="002C5D28"/>
    <w:rsid w:val="002D01C4"/>
    <w:rsid w:val="002D4737"/>
    <w:rsid w:val="002E7B14"/>
    <w:rsid w:val="002F2DB7"/>
    <w:rsid w:val="002F6A3C"/>
    <w:rsid w:val="003034FD"/>
    <w:rsid w:val="00311967"/>
    <w:rsid w:val="00313B8F"/>
    <w:rsid w:val="00320639"/>
    <w:rsid w:val="00332326"/>
    <w:rsid w:val="0033501D"/>
    <w:rsid w:val="00342EA1"/>
    <w:rsid w:val="00344D27"/>
    <w:rsid w:val="00381928"/>
    <w:rsid w:val="003829E6"/>
    <w:rsid w:val="00397315"/>
    <w:rsid w:val="003A6484"/>
    <w:rsid w:val="003C4BCD"/>
    <w:rsid w:val="003D39B9"/>
    <w:rsid w:val="003E1BC6"/>
    <w:rsid w:val="00405FD0"/>
    <w:rsid w:val="00423507"/>
    <w:rsid w:val="00433298"/>
    <w:rsid w:val="00440FF3"/>
    <w:rsid w:val="00460F6B"/>
    <w:rsid w:val="004B68EB"/>
    <w:rsid w:val="004B770B"/>
    <w:rsid w:val="004B7C5C"/>
    <w:rsid w:val="004D0A46"/>
    <w:rsid w:val="004D2A46"/>
    <w:rsid w:val="004E262E"/>
    <w:rsid w:val="004F691F"/>
    <w:rsid w:val="00506A4D"/>
    <w:rsid w:val="00514522"/>
    <w:rsid w:val="0051530C"/>
    <w:rsid w:val="00520028"/>
    <w:rsid w:val="005201E2"/>
    <w:rsid w:val="0052281D"/>
    <w:rsid w:val="00530157"/>
    <w:rsid w:val="00554A03"/>
    <w:rsid w:val="00557203"/>
    <w:rsid w:val="005625E0"/>
    <w:rsid w:val="00564886"/>
    <w:rsid w:val="00565F20"/>
    <w:rsid w:val="00583C82"/>
    <w:rsid w:val="005A35FC"/>
    <w:rsid w:val="005A6AA2"/>
    <w:rsid w:val="005A70C7"/>
    <w:rsid w:val="005D0590"/>
    <w:rsid w:val="005D6624"/>
    <w:rsid w:val="005E171F"/>
    <w:rsid w:val="005F3AEE"/>
    <w:rsid w:val="00602EE9"/>
    <w:rsid w:val="006125DA"/>
    <w:rsid w:val="0061306D"/>
    <w:rsid w:val="00614790"/>
    <w:rsid w:val="00616997"/>
    <w:rsid w:val="006230E4"/>
    <w:rsid w:val="006273BD"/>
    <w:rsid w:val="00650BAC"/>
    <w:rsid w:val="006515AF"/>
    <w:rsid w:val="00653541"/>
    <w:rsid w:val="00662F98"/>
    <w:rsid w:val="006643A0"/>
    <w:rsid w:val="00680A0F"/>
    <w:rsid w:val="00687740"/>
    <w:rsid w:val="00687997"/>
    <w:rsid w:val="006930C3"/>
    <w:rsid w:val="0069330B"/>
    <w:rsid w:val="0069613E"/>
    <w:rsid w:val="006A0186"/>
    <w:rsid w:val="006A7BA4"/>
    <w:rsid w:val="006B4FF4"/>
    <w:rsid w:val="006B6B31"/>
    <w:rsid w:val="006C24FA"/>
    <w:rsid w:val="006D0406"/>
    <w:rsid w:val="006D6C03"/>
    <w:rsid w:val="006F00B0"/>
    <w:rsid w:val="00701B65"/>
    <w:rsid w:val="00704C1F"/>
    <w:rsid w:val="00712554"/>
    <w:rsid w:val="007201E5"/>
    <w:rsid w:val="007315A0"/>
    <w:rsid w:val="00771B28"/>
    <w:rsid w:val="00780CD6"/>
    <w:rsid w:val="00797298"/>
    <w:rsid w:val="007A58B8"/>
    <w:rsid w:val="007A6882"/>
    <w:rsid w:val="007A78CC"/>
    <w:rsid w:val="007B516F"/>
    <w:rsid w:val="007C2DB3"/>
    <w:rsid w:val="0080648A"/>
    <w:rsid w:val="008066A3"/>
    <w:rsid w:val="00811477"/>
    <w:rsid w:val="00817198"/>
    <w:rsid w:val="00824315"/>
    <w:rsid w:val="00831424"/>
    <w:rsid w:val="0083279B"/>
    <w:rsid w:val="00862A62"/>
    <w:rsid w:val="008651F6"/>
    <w:rsid w:val="00873FF7"/>
    <w:rsid w:val="00876410"/>
    <w:rsid w:val="00881106"/>
    <w:rsid w:val="00890217"/>
    <w:rsid w:val="00896361"/>
    <w:rsid w:val="008B4E4E"/>
    <w:rsid w:val="008E3003"/>
    <w:rsid w:val="008F4065"/>
    <w:rsid w:val="008F4E8C"/>
    <w:rsid w:val="00906825"/>
    <w:rsid w:val="00913ACD"/>
    <w:rsid w:val="00915750"/>
    <w:rsid w:val="0091582A"/>
    <w:rsid w:val="0091602A"/>
    <w:rsid w:val="009655BC"/>
    <w:rsid w:val="009767EF"/>
    <w:rsid w:val="009772A3"/>
    <w:rsid w:val="009816B3"/>
    <w:rsid w:val="009833C1"/>
    <w:rsid w:val="009A0F82"/>
    <w:rsid w:val="009A5EB9"/>
    <w:rsid w:val="009C06A4"/>
    <w:rsid w:val="009C1F66"/>
    <w:rsid w:val="00A33A0C"/>
    <w:rsid w:val="00A439ED"/>
    <w:rsid w:val="00A55AF3"/>
    <w:rsid w:val="00A66D42"/>
    <w:rsid w:val="00A75DB5"/>
    <w:rsid w:val="00A935D4"/>
    <w:rsid w:val="00AA23C6"/>
    <w:rsid w:val="00AA7850"/>
    <w:rsid w:val="00AB72E2"/>
    <w:rsid w:val="00AC4798"/>
    <w:rsid w:val="00AE1F7B"/>
    <w:rsid w:val="00AE70E8"/>
    <w:rsid w:val="00AF6F4B"/>
    <w:rsid w:val="00B02434"/>
    <w:rsid w:val="00B03106"/>
    <w:rsid w:val="00B07900"/>
    <w:rsid w:val="00B156C0"/>
    <w:rsid w:val="00B164A8"/>
    <w:rsid w:val="00B178F1"/>
    <w:rsid w:val="00B25EFA"/>
    <w:rsid w:val="00B312FD"/>
    <w:rsid w:val="00B6187E"/>
    <w:rsid w:val="00B677E7"/>
    <w:rsid w:val="00B81D1E"/>
    <w:rsid w:val="00B8592D"/>
    <w:rsid w:val="00B875A6"/>
    <w:rsid w:val="00BA14EE"/>
    <w:rsid w:val="00BA5AE5"/>
    <w:rsid w:val="00BA7C64"/>
    <w:rsid w:val="00BB4672"/>
    <w:rsid w:val="00BC2758"/>
    <w:rsid w:val="00BE144B"/>
    <w:rsid w:val="00BE3D61"/>
    <w:rsid w:val="00BE5ABA"/>
    <w:rsid w:val="00BE7CD8"/>
    <w:rsid w:val="00BF24AC"/>
    <w:rsid w:val="00BF4C6F"/>
    <w:rsid w:val="00BF71C2"/>
    <w:rsid w:val="00C06576"/>
    <w:rsid w:val="00C143A1"/>
    <w:rsid w:val="00C1495F"/>
    <w:rsid w:val="00C2099F"/>
    <w:rsid w:val="00C34E41"/>
    <w:rsid w:val="00C5298F"/>
    <w:rsid w:val="00C608F0"/>
    <w:rsid w:val="00C67138"/>
    <w:rsid w:val="00CB48EE"/>
    <w:rsid w:val="00CB7414"/>
    <w:rsid w:val="00CC0791"/>
    <w:rsid w:val="00CF226A"/>
    <w:rsid w:val="00D008D3"/>
    <w:rsid w:val="00D0515A"/>
    <w:rsid w:val="00D06E4C"/>
    <w:rsid w:val="00D24FF4"/>
    <w:rsid w:val="00D505F6"/>
    <w:rsid w:val="00D747CC"/>
    <w:rsid w:val="00D74884"/>
    <w:rsid w:val="00D82DA7"/>
    <w:rsid w:val="00DA7AD0"/>
    <w:rsid w:val="00DC075B"/>
    <w:rsid w:val="00DD2045"/>
    <w:rsid w:val="00DD27AE"/>
    <w:rsid w:val="00DD79C1"/>
    <w:rsid w:val="00DF1397"/>
    <w:rsid w:val="00DF53F6"/>
    <w:rsid w:val="00E023B9"/>
    <w:rsid w:val="00E03A52"/>
    <w:rsid w:val="00E07D42"/>
    <w:rsid w:val="00E21285"/>
    <w:rsid w:val="00E27CA3"/>
    <w:rsid w:val="00E375B5"/>
    <w:rsid w:val="00E37BB8"/>
    <w:rsid w:val="00E42D87"/>
    <w:rsid w:val="00E57CDD"/>
    <w:rsid w:val="00E75791"/>
    <w:rsid w:val="00E813CD"/>
    <w:rsid w:val="00E82613"/>
    <w:rsid w:val="00E92B74"/>
    <w:rsid w:val="00EB43E5"/>
    <w:rsid w:val="00EC066E"/>
    <w:rsid w:val="00EC16F2"/>
    <w:rsid w:val="00EE18CB"/>
    <w:rsid w:val="00EF3576"/>
    <w:rsid w:val="00F021C0"/>
    <w:rsid w:val="00F13EDE"/>
    <w:rsid w:val="00F22A10"/>
    <w:rsid w:val="00F248D1"/>
    <w:rsid w:val="00F254AB"/>
    <w:rsid w:val="00F53B26"/>
    <w:rsid w:val="00F62EF0"/>
    <w:rsid w:val="00F84BC0"/>
    <w:rsid w:val="00F854DF"/>
    <w:rsid w:val="00F97A70"/>
    <w:rsid w:val="00FB0F00"/>
    <w:rsid w:val="00FC0469"/>
    <w:rsid w:val="00FC1DC3"/>
    <w:rsid w:val="00FC309F"/>
    <w:rsid w:val="00FC5855"/>
    <w:rsid w:val="00FC677E"/>
    <w:rsid w:val="00FE1559"/>
    <w:rsid w:val="00FF24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5508"/>
  <w15:docId w15:val="{A0597892-7035-4681-A043-972AC250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Pr>
      <w:rFonts w:ascii="Arial" w:eastAsia="Arial" w:hAnsi="Arial" w:cs="Arial"/>
      <w:lang w:val="en-ZA" w:eastAsia="en-ZA" w:bidi="en-ZA"/>
    </w:rPr>
  </w:style>
  <w:style w:type="paragraph" w:styleId="Heading1">
    <w:name w:val="heading 1"/>
    <w:aliases w:val="Heading,2,MisHead1,Agt Head 1,Normalhead1,LetHead1"/>
    <w:basedOn w:val="Normal"/>
    <w:uiPriority w:val="9"/>
    <w:qFormat/>
    <w:pPr>
      <w:ind w:left="212"/>
      <w:outlineLvl w:val="0"/>
    </w:pPr>
    <w:rPr>
      <w:b/>
      <w:bCs/>
      <w:sz w:val="20"/>
      <w:szCs w:val="20"/>
    </w:rPr>
  </w:style>
  <w:style w:type="paragraph" w:styleId="Heading3">
    <w:name w:val="heading 3"/>
    <w:basedOn w:val="Normal"/>
    <w:next w:val="Normal"/>
    <w:link w:val="Heading3Char"/>
    <w:uiPriority w:val="9"/>
    <w:semiHidden/>
    <w:unhideWhenUsed/>
    <w:qFormat/>
    <w:rsid w:val="00DD79C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D79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1293" w:hanging="360"/>
    </w:pPr>
  </w:style>
  <w:style w:type="paragraph" w:customStyle="1" w:styleId="TableParagraph">
    <w:name w:val="Table Paragraph"/>
    <w:basedOn w:val="Normal"/>
    <w:uiPriority w:val="1"/>
    <w:qFormat/>
    <w:pPr>
      <w:spacing w:line="229" w:lineRule="exact"/>
      <w:ind w:left="110"/>
    </w:pPr>
  </w:style>
  <w:style w:type="character" w:styleId="Hyperlink">
    <w:name w:val="Hyperlink"/>
    <w:basedOn w:val="DefaultParagraphFont"/>
    <w:uiPriority w:val="99"/>
    <w:unhideWhenUsed/>
    <w:rsid w:val="000866C9"/>
    <w:rPr>
      <w:color w:val="0000FF" w:themeColor="hyperlink"/>
      <w:u w:val="single"/>
    </w:rPr>
  </w:style>
  <w:style w:type="character" w:customStyle="1" w:styleId="UnresolvedMention1">
    <w:name w:val="Unresolved Mention1"/>
    <w:basedOn w:val="DefaultParagraphFont"/>
    <w:uiPriority w:val="99"/>
    <w:semiHidden/>
    <w:unhideWhenUsed/>
    <w:rsid w:val="000866C9"/>
    <w:rPr>
      <w:color w:val="808080"/>
      <w:shd w:val="clear" w:color="auto" w:fill="E6E6E6"/>
    </w:rPr>
  </w:style>
  <w:style w:type="character" w:customStyle="1" w:styleId="BodyTextChar">
    <w:name w:val="Body Text Char"/>
    <w:basedOn w:val="DefaultParagraphFont"/>
    <w:link w:val="BodyText"/>
    <w:uiPriority w:val="1"/>
    <w:rsid w:val="00520028"/>
    <w:rPr>
      <w:rFonts w:ascii="Arial" w:eastAsia="Arial" w:hAnsi="Arial" w:cs="Arial"/>
      <w:sz w:val="20"/>
      <w:szCs w:val="20"/>
      <w:lang w:val="en-ZA" w:eastAsia="en-ZA" w:bidi="en-ZA"/>
    </w:rPr>
  </w:style>
  <w:style w:type="paragraph" w:styleId="Header">
    <w:name w:val="header"/>
    <w:basedOn w:val="Normal"/>
    <w:link w:val="HeaderChar"/>
    <w:uiPriority w:val="99"/>
    <w:unhideWhenUsed/>
    <w:rsid w:val="00381928"/>
    <w:pPr>
      <w:tabs>
        <w:tab w:val="center" w:pos="4513"/>
        <w:tab w:val="right" w:pos="9026"/>
      </w:tabs>
    </w:pPr>
  </w:style>
  <w:style w:type="character" w:customStyle="1" w:styleId="HeaderChar">
    <w:name w:val="Header Char"/>
    <w:basedOn w:val="DefaultParagraphFont"/>
    <w:link w:val="Header"/>
    <w:uiPriority w:val="99"/>
    <w:rsid w:val="00381928"/>
    <w:rPr>
      <w:rFonts w:ascii="Arial" w:eastAsia="Arial" w:hAnsi="Arial" w:cs="Arial"/>
      <w:lang w:val="en-ZA" w:eastAsia="en-ZA" w:bidi="en-ZA"/>
    </w:rPr>
  </w:style>
  <w:style w:type="paragraph" w:styleId="Footer">
    <w:name w:val="footer"/>
    <w:basedOn w:val="Normal"/>
    <w:link w:val="FooterChar"/>
    <w:uiPriority w:val="99"/>
    <w:unhideWhenUsed/>
    <w:rsid w:val="00381928"/>
    <w:pPr>
      <w:tabs>
        <w:tab w:val="center" w:pos="4513"/>
        <w:tab w:val="right" w:pos="9026"/>
      </w:tabs>
    </w:pPr>
  </w:style>
  <w:style w:type="character" w:customStyle="1" w:styleId="FooterChar">
    <w:name w:val="Footer Char"/>
    <w:basedOn w:val="DefaultParagraphFont"/>
    <w:link w:val="Footer"/>
    <w:uiPriority w:val="99"/>
    <w:rsid w:val="00381928"/>
    <w:rPr>
      <w:rFonts w:ascii="Arial" w:eastAsia="Arial" w:hAnsi="Arial" w:cs="Arial"/>
      <w:lang w:val="en-ZA" w:eastAsia="en-ZA" w:bidi="en-ZA"/>
    </w:rPr>
  </w:style>
  <w:style w:type="paragraph" w:styleId="BalloonText">
    <w:name w:val="Balloon Text"/>
    <w:basedOn w:val="Normal"/>
    <w:link w:val="BalloonTextChar"/>
    <w:uiPriority w:val="99"/>
    <w:semiHidden/>
    <w:unhideWhenUsed/>
    <w:rsid w:val="00896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361"/>
    <w:rPr>
      <w:rFonts w:ascii="Segoe UI" w:eastAsia="Arial" w:hAnsi="Segoe UI" w:cs="Segoe UI"/>
      <w:sz w:val="18"/>
      <w:szCs w:val="18"/>
      <w:lang w:val="en-ZA" w:eastAsia="en-ZA" w:bidi="en-ZA"/>
    </w:rPr>
  </w:style>
  <w:style w:type="paragraph" w:styleId="NoSpacing">
    <w:name w:val="No Spacing"/>
    <w:uiPriority w:val="1"/>
    <w:qFormat/>
    <w:rsid w:val="00423507"/>
    <w:rPr>
      <w:rFonts w:ascii="Arial" w:eastAsia="Arial" w:hAnsi="Arial" w:cs="Arial"/>
      <w:lang w:val="en-ZA" w:eastAsia="en-ZA" w:bidi="en-ZA"/>
    </w:rPr>
  </w:style>
  <w:style w:type="character" w:styleId="CommentReference">
    <w:name w:val="annotation reference"/>
    <w:basedOn w:val="DefaultParagraphFont"/>
    <w:uiPriority w:val="99"/>
    <w:semiHidden/>
    <w:unhideWhenUsed/>
    <w:rsid w:val="00687740"/>
    <w:rPr>
      <w:sz w:val="16"/>
      <w:szCs w:val="16"/>
    </w:rPr>
  </w:style>
  <w:style w:type="paragraph" w:styleId="CommentText">
    <w:name w:val="annotation text"/>
    <w:basedOn w:val="Normal"/>
    <w:link w:val="CommentTextChar"/>
    <w:uiPriority w:val="99"/>
    <w:unhideWhenUsed/>
    <w:rsid w:val="00687740"/>
    <w:rPr>
      <w:sz w:val="20"/>
      <w:szCs w:val="20"/>
    </w:rPr>
  </w:style>
  <w:style w:type="character" w:customStyle="1" w:styleId="CommentTextChar">
    <w:name w:val="Comment Text Char"/>
    <w:basedOn w:val="DefaultParagraphFont"/>
    <w:link w:val="CommentText"/>
    <w:uiPriority w:val="99"/>
    <w:rsid w:val="00687740"/>
    <w:rPr>
      <w:rFonts w:ascii="Arial" w:eastAsia="Arial" w:hAnsi="Arial" w:cs="Arial"/>
      <w:sz w:val="20"/>
      <w:szCs w:val="20"/>
      <w:lang w:val="en-ZA" w:eastAsia="en-ZA" w:bidi="en-ZA"/>
    </w:rPr>
  </w:style>
  <w:style w:type="paragraph" w:styleId="CommentSubject">
    <w:name w:val="annotation subject"/>
    <w:basedOn w:val="CommentText"/>
    <w:next w:val="CommentText"/>
    <w:link w:val="CommentSubjectChar"/>
    <w:uiPriority w:val="99"/>
    <w:semiHidden/>
    <w:unhideWhenUsed/>
    <w:rsid w:val="00687740"/>
    <w:rPr>
      <w:b/>
      <w:bCs/>
    </w:rPr>
  </w:style>
  <w:style w:type="character" w:customStyle="1" w:styleId="CommentSubjectChar">
    <w:name w:val="Comment Subject Char"/>
    <w:basedOn w:val="CommentTextChar"/>
    <w:link w:val="CommentSubject"/>
    <w:uiPriority w:val="99"/>
    <w:semiHidden/>
    <w:rsid w:val="00687740"/>
    <w:rPr>
      <w:rFonts w:ascii="Arial" w:eastAsia="Arial" w:hAnsi="Arial" w:cs="Arial"/>
      <w:b/>
      <w:bCs/>
      <w:sz w:val="20"/>
      <w:szCs w:val="20"/>
      <w:lang w:val="en-ZA" w:eastAsia="en-ZA" w:bidi="en-ZA"/>
    </w:rPr>
  </w:style>
  <w:style w:type="character" w:styleId="UnresolvedMention">
    <w:name w:val="Unresolved Mention"/>
    <w:basedOn w:val="DefaultParagraphFont"/>
    <w:uiPriority w:val="99"/>
    <w:rsid w:val="00BA5AE5"/>
    <w:rPr>
      <w:color w:val="605E5C"/>
      <w:shd w:val="clear" w:color="auto" w:fill="E1DFDD"/>
    </w:rPr>
  </w:style>
  <w:style w:type="character" w:styleId="FollowedHyperlink">
    <w:name w:val="FollowedHyperlink"/>
    <w:basedOn w:val="DefaultParagraphFont"/>
    <w:uiPriority w:val="99"/>
    <w:semiHidden/>
    <w:unhideWhenUsed/>
    <w:rsid w:val="0069330B"/>
    <w:rPr>
      <w:color w:val="800080" w:themeColor="followedHyperlink"/>
      <w:u w:val="single"/>
    </w:rPr>
  </w:style>
  <w:style w:type="character" w:customStyle="1" w:styleId="Heading3Char">
    <w:name w:val="Heading 3 Char"/>
    <w:basedOn w:val="DefaultParagraphFont"/>
    <w:link w:val="Heading3"/>
    <w:uiPriority w:val="9"/>
    <w:semiHidden/>
    <w:rsid w:val="00DD79C1"/>
    <w:rPr>
      <w:rFonts w:asciiTheme="majorHAnsi" w:eastAsiaTheme="majorEastAsia" w:hAnsiTheme="majorHAnsi" w:cstheme="majorBidi"/>
      <w:color w:val="243F60" w:themeColor="accent1" w:themeShade="7F"/>
      <w:sz w:val="24"/>
      <w:szCs w:val="24"/>
      <w:lang w:val="en-ZA" w:eastAsia="en-ZA" w:bidi="en-ZA"/>
    </w:rPr>
  </w:style>
  <w:style w:type="character" w:customStyle="1" w:styleId="Heading4Char">
    <w:name w:val="Heading 4 Char"/>
    <w:basedOn w:val="DefaultParagraphFont"/>
    <w:link w:val="Heading4"/>
    <w:uiPriority w:val="9"/>
    <w:semiHidden/>
    <w:rsid w:val="00DD79C1"/>
    <w:rPr>
      <w:rFonts w:asciiTheme="majorHAnsi" w:eastAsiaTheme="majorEastAsia" w:hAnsiTheme="majorHAnsi" w:cstheme="majorBidi"/>
      <w:i/>
      <w:iCs/>
      <w:color w:val="365F91" w:themeColor="accent1" w:themeShade="BF"/>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3128">
      <w:bodyDiv w:val="1"/>
      <w:marLeft w:val="0"/>
      <w:marRight w:val="0"/>
      <w:marTop w:val="0"/>
      <w:marBottom w:val="0"/>
      <w:divBdr>
        <w:top w:val="none" w:sz="0" w:space="0" w:color="auto"/>
        <w:left w:val="none" w:sz="0" w:space="0" w:color="auto"/>
        <w:bottom w:val="none" w:sz="0" w:space="0" w:color="auto"/>
        <w:right w:val="none" w:sz="0" w:space="0" w:color="auto"/>
      </w:divBdr>
    </w:div>
    <w:div w:id="181552707">
      <w:bodyDiv w:val="1"/>
      <w:marLeft w:val="0"/>
      <w:marRight w:val="0"/>
      <w:marTop w:val="0"/>
      <w:marBottom w:val="0"/>
      <w:divBdr>
        <w:top w:val="none" w:sz="0" w:space="0" w:color="auto"/>
        <w:left w:val="none" w:sz="0" w:space="0" w:color="auto"/>
        <w:bottom w:val="none" w:sz="0" w:space="0" w:color="auto"/>
        <w:right w:val="none" w:sz="0" w:space="0" w:color="auto"/>
      </w:divBdr>
    </w:div>
    <w:div w:id="266931414">
      <w:bodyDiv w:val="1"/>
      <w:marLeft w:val="0"/>
      <w:marRight w:val="0"/>
      <w:marTop w:val="0"/>
      <w:marBottom w:val="0"/>
      <w:divBdr>
        <w:top w:val="none" w:sz="0" w:space="0" w:color="auto"/>
        <w:left w:val="none" w:sz="0" w:space="0" w:color="auto"/>
        <w:bottom w:val="none" w:sz="0" w:space="0" w:color="auto"/>
        <w:right w:val="none" w:sz="0" w:space="0" w:color="auto"/>
      </w:divBdr>
    </w:div>
    <w:div w:id="926960407">
      <w:bodyDiv w:val="1"/>
      <w:marLeft w:val="0"/>
      <w:marRight w:val="0"/>
      <w:marTop w:val="0"/>
      <w:marBottom w:val="0"/>
      <w:divBdr>
        <w:top w:val="none" w:sz="0" w:space="0" w:color="auto"/>
        <w:left w:val="none" w:sz="0" w:space="0" w:color="auto"/>
        <w:bottom w:val="none" w:sz="0" w:space="0" w:color="auto"/>
        <w:right w:val="none" w:sz="0" w:space="0" w:color="auto"/>
      </w:divBdr>
    </w:div>
    <w:div w:id="1192647496">
      <w:bodyDiv w:val="1"/>
      <w:marLeft w:val="0"/>
      <w:marRight w:val="0"/>
      <w:marTop w:val="0"/>
      <w:marBottom w:val="0"/>
      <w:divBdr>
        <w:top w:val="none" w:sz="0" w:space="0" w:color="auto"/>
        <w:left w:val="none" w:sz="0" w:space="0" w:color="auto"/>
        <w:bottom w:val="none" w:sz="0" w:space="0" w:color="auto"/>
        <w:right w:val="none" w:sz="0" w:space="0" w:color="auto"/>
      </w:divBdr>
    </w:div>
    <w:div w:id="1483504207">
      <w:bodyDiv w:val="1"/>
      <w:marLeft w:val="0"/>
      <w:marRight w:val="0"/>
      <w:marTop w:val="0"/>
      <w:marBottom w:val="0"/>
      <w:divBdr>
        <w:top w:val="none" w:sz="0" w:space="0" w:color="auto"/>
        <w:left w:val="none" w:sz="0" w:space="0" w:color="auto"/>
        <w:bottom w:val="none" w:sz="0" w:space="0" w:color="auto"/>
        <w:right w:val="none" w:sz="0" w:space="0" w:color="auto"/>
      </w:divBdr>
    </w:div>
    <w:div w:id="1580670678">
      <w:bodyDiv w:val="1"/>
      <w:marLeft w:val="0"/>
      <w:marRight w:val="0"/>
      <w:marTop w:val="0"/>
      <w:marBottom w:val="0"/>
      <w:divBdr>
        <w:top w:val="none" w:sz="0" w:space="0" w:color="auto"/>
        <w:left w:val="none" w:sz="0" w:space="0" w:color="auto"/>
        <w:bottom w:val="none" w:sz="0" w:space="0" w:color="auto"/>
        <w:right w:val="none" w:sz="0" w:space="0" w:color="auto"/>
      </w:divBdr>
    </w:div>
    <w:div w:id="1781757255">
      <w:bodyDiv w:val="1"/>
      <w:marLeft w:val="0"/>
      <w:marRight w:val="0"/>
      <w:marTop w:val="0"/>
      <w:marBottom w:val="0"/>
      <w:divBdr>
        <w:top w:val="none" w:sz="0" w:space="0" w:color="auto"/>
        <w:left w:val="none" w:sz="0" w:space="0" w:color="auto"/>
        <w:bottom w:val="none" w:sz="0" w:space="0" w:color="auto"/>
        <w:right w:val="none" w:sz="0" w:space="0" w:color="auto"/>
      </w:divBdr>
    </w:div>
    <w:div w:id="1952585462">
      <w:bodyDiv w:val="1"/>
      <w:marLeft w:val="0"/>
      <w:marRight w:val="0"/>
      <w:marTop w:val="0"/>
      <w:marBottom w:val="0"/>
      <w:divBdr>
        <w:top w:val="none" w:sz="0" w:space="0" w:color="auto"/>
        <w:left w:val="none" w:sz="0" w:space="0" w:color="auto"/>
        <w:bottom w:val="none" w:sz="0" w:space="0" w:color="auto"/>
        <w:right w:val="none" w:sz="0" w:space="0" w:color="auto"/>
      </w:divBdr>
    </w:div>
    <w:div w:id="213510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challenges@theinnovationhub.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Wor20</b:Tag>
    <b:SourceType>DocumentFromInternetSite</b:SourceType>
    <b:Guid>{49FEC1F3-F113-4956-98EA-0871ED02AD57}</b:Guid>
    <b:Author>
      <b:Author>
        <b:NameList>
          <b:Person>
            <b:Last>Organisation</b:Last>
            <b:First>World</b:First>
            <b:Middle>Health</b:Middle>
          </b:Person>
        </b:NameList>
      </b:Author>
    </b:Author>
    <b:Title>https://www.who.int/emergencies/diseases/novel-coronavirus-2019/technical-guidance/naming-the-coronavirus-disease-(covid-2019)-and-the-virus-that-causes-it</b:Title>
    <b:Year>2020</b:Year>
    <b:Month>February </b:Month>
    <b:Day>28</b:Day>
    <b:URL>https://www.who.int/emergencies/diseases/novel-coronavirus-2019/technical-guidance/naming-the-coronavirus-disease-(covid-2019)-and-the-virus-that-causes-it</b:URL>
    <b:RefOrder>1</b:RefOrder>
  </b:Source>
  <b:Source>
    <b:Tag>Zhu19</b:Tag>
    <b:SourceType>JournalArticle</b:SourceType>
    <b:Guid>{52B2AF48-6A18-42C1-AA48-A01330B206F0}</b:Guid>
    <b:Title>A novel coronavirus from patient with pneumonia in China</b:Title>
    <b:Year>2019</b:Year>
    <b:Author>
      <b:Author>
        <b:NameList>
          <b:Person>
            <b:Last>Zhu</b:Last>
            <b:First>N</b:First>
          </b:Person>
          <b:Person>
            <b:Last>Zhang</b:Last>
            <b:First>D</b:First>
          </b:Person>
          <b:Person>
            <b:Last>Wang</b:Last>
            <b:First>W</b:First>
          </b:Person>
          <b:Person>
            <b:Last>Li</b:Last>
            <b:First>X</b:First>
          </b:Person>
          <b:Person>
            <b:Last>Yang</b:Last>
            <b:First>B</b:First>
          </b:Person>
          <b:Person>
            <b:Last>Song</b:Last>
            <b:First>J</b:First>
          </b:Person>
        </b:NameList>
      </b:Author>
    </b:Author>
    <b:JournalName>N Engl J Med 2020</b:JournalName>
    <b:Pages>727-733</b:Pages>
    <b:RefOrder>2</b:RefOrder>
  </b:Source>
</b:Sources>
</file>

<file path=customXml/itemProps1.xml><?xml version="1.0" encoding="utf-8"?>
<ds:datastoreItem xmlns:ds="http://schemas.openxmlformats.org/officeDocument/2006/customXml" ds:itemID="{83183F58-E26F-4DB7-BA76-FAF08F6E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4168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mduduzi</dc:creator>
  <cp:keywords/>
  <dc:description/>
  <cp:lastModifiedBy>Linah Nematandani</cp:lastModifiedBy>
  <cp:revision>2</cp:revision>
  <dcterms:created xsi:type="dcterms:W3CDTF">2025-01-17T08:27:00Z</dcterms:created>
  <dcterms:modified xsi:type="dcterms:W3CDTF">2025-01-17T08:27:00Z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Creator">
    <vt:lpwstr>Microsoft® Word 2016</vt:lpwstr>
  </property>
  <property fmtid="{D5CDD505-2E9C-101B-9397-08002B2CF9AE}" pid="4" name="LastSaved">
    <vt:filetime>2018-03-07T00:00:00Z</vt:filetime>
  </property>
</Properties>
</file>